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740C" w14:textId="3E39CF8B" w:rsidR="004510D7" w:rsidRPr="00BC4849" w:rsidRDefault="001E339E" w:rsidP="0081042C">
      <w:pPr>
        <w:pStyle w:val="Heading1"/>
        <w:rPr>
          <w:sz w:val="48"/>
          <w:szCs w:val="48"/>
        </w:rPr>
      </w:pPr>
      <w:r w:rsidRPr="00BC4849">
        <w:rPr>
          <w:sz w:val="48"/>
          <w:szCs w:val="48"/>
        </w:rPr>
        <w:t>MS V Planning Template</w:t>
      </w:r>
    </w:p>
    <w:p w14:paraId="4ADBEA7A" w14:textId="5098D6EC" w:rsidR="00D27CB9" w:rsidRPr="0081042C" w:rsidRDefault="00D27CB9">
      <w:pPr>
        <w:rPr>
          <w:sz w:val="22"/>
          <w:szCs w:val="22"/>
        </w:rPr>
      </w:pPr>
      <w:r w:rsidRPr="0081042C">
        <w:rPr>
          <w:sz w:val="22"/>
          <w:szCs w:val="22"/>
        </w:rPr>
        <w:t xml:space="preserve">Your plan for Momentum for the coming year should build on the foundation of your existing work. To do this, for 2022, we ask that you reflect on your current commitments to student success, evaluate their progress, and assess what adjustments you need to make. This assessment should take place in the context of the overall success of your students, your institutional goals or objectives, and your progress toward these. </w:t>
      </w:r>
    </w:p>
    <w:p w14:paraId="1279FAE5" w14:textId="6C9AF0E4" w:rsidR="00D774F1" w:rsidRPr="0081042C" w:rsidRDefault="00D774F1">
      <w:pPr>
        <w:rPr>
          <w:sz w:val="22"/>
          <w:szCs w:val="22"/>
        </w:rPr>
      </w:pPr>
    </w:p>
    <w:p w14:paraId="0F184288" w14:textId="70FD696A" w:rsidR="00D774F1" w:rsidRPr="0081042C" w:rsidRDefault="00D774F1">
      <w:pPr>
        <w:rPr>
          <w:sz w:val="22"/>
          <w:szCs w:val="22"/>
        </w:rPr>
      </w:pPr>
      <w:r w:rsidRPr="0081042C">
        <w:rPr>
          <w:sz w:val="22"/>
          <w:szCs w:val="22"/>
        </w:rPr>
        <w:t xml:space="preserve">This is an opportunity to bring together what you have learned from your team’s reflections on the work over the past year, from other institutions through the Momentum Summit, and from current discussions in the field. </w:t>
      </w:r>
    </w:p>
    <w:p w14:paraId="25C7334B" w14:textId="66077FAA" w:rsidR="00D27CB9" w:rsidRPr="0081042C" w:rsidRDefault="00D27CB9">
      <w:pPr>
        <w:rPr>
          <w:sz w:val="22"/>
          <w:szCs w:val="22"/>
        </w:rPr>
      </w:pPr>
    </w:p>
    <w:p w14:paraId="48B9782C" w14:textId="782B6BEA" w:rsidR="00D27CB9" w:rsidRPr="00D27CB9" w:rsidRDefault="00D27CB9" w:rsidP="0081042C">
      <w:pPr>
        <w:pStyle w:val="Heading2"/>
      </w:pPr>
      <w:r w:rsidRPr="00D27CB9">
        <w:t>How to use the planning template</w:t>
      </w:r>
    </w:p>
    <w:p w14:paraId="2348367E" w14:textId="45C39790" w:rsidR="00147E4E" w:rsidRPr="0081042C" w:rsidRDefault="00D27CB9">
      <w:pPr>
        <w:rPr>
          <w:sz w:val="22"/>
          <w:szCs w:val="22"/>
        </w:rPr>
      </w:pPr>
      <w:r w:rsidRPr="0081042C">
        <w:rPr>
          <w:sz w:val="22"/>
          <w:szCs w:val="22"/>
        </w:rPr>
        <w:t xml:space="preserve">The planning template is intended as a guide for </w:t>
      </w:r>
      <w:r w:rsidR="00F81038" w:rsidRPr="0081042C">
        <w:rPr>
          <w:sz w:val="22"/>
          <w:szCs w:val="22"/>
        </w:rPr>
        <w:t>institutional</w:t>
      </w:r>
      <w:r w:rsidRPr="0081042C">
        <w:rPr>
          <w:sz w:val="22"/>
          <w:szCs w:val="22"/>
        </w:rPr>
        <w:t xml:space="preserve"> dis</w:t>
      </w:r>
      <w:r w:rsidR="00F81038" w:rsidRPr="0081042C">
        <w:rPr>
          <w:sz w:val="22"/>
          <w:szCs w:val="22"/>
        </w:rPr>
        <w:t>cussions and is the preferred format for submitting your 2022 Momentum Plan.</w:t>
      </w:r>
      <w:r w:rsidR="00D774F1" w:rsidRPr="0081042C">
        <w:rPr>
          <w:sz w:val="22"/>
          <w:szCs w:val="22"/>
        </w:rPr>
        <w:t xml:space="preserve"> </w:t>
      </w:r>
      <w:r w:rsidR="00147E4E" w:rsidRPr="0081042C">
        <w:rPr>
          <w:sz w:val="22"/>
          <w:szCs w:val="22"/>
        </w:rPr>
        <w:t xml:space="preserve">There are three primary sections: </w:t>
      </w:r>
    </w:p>
    <w:p w14:paraId="7B9A5A75" w14:textId="44861E1C" w:rsidR="00147E4E" w:rsidRDefault="00147E4E" w:rsidP="00147E4E">
      <w:pPr>
        <w:pStyle w:val="ListParagraph"/>
        <w:numPr>
          <w:ilvl w:val="0"/>
          <w:numId w:val="2"/>
        </w:numPr>
      </w:pPr>
      <w:r>
        <w:t>Student Success Inventory</w:t>
      </w:r>
    </w:p>
    <w:p w14:paraId="2D5068E1" w14:textId="20A2FEF2" w:rsidR="00147E4E" w:rsidRDefault="00147E4E" w:rsidP="00147E4E">
      <w:pPr>
        <w:pStyle w:val="ListParagraph"/>
        <w:numPr>
          <w:ilvl w:val="0"/>
          <w:numId w:val="2"/>
        </w:numPr>
      </w:pPr>
      <w:r>
        <w:t>Reflecting on your work</w:t>
      </w:r>
    </w:p>
    <w:p w14:paraId="77907865" w14:textId="0184A6A2" w:rsidR="00147E4E" w:rsidRDefault="00147E4E" w:rsidP="00147E4E">
      <w:pPr>
        <w:pStyle w:val="ListParagraph"/>
        <w:numPr>
          <w:ilvl w:val="0"/>
          <w:numId w:val="2"/>
        </w:numPr>
      </w:pPr>
      <w:r>
        <w:t>Lessons from the Pandemic</w:t>
      </w:r>
    </w:p>
    <w:p w14:paraId="58F93824" w14:textId="6BEBAC1F" w:rsidR="00147E4E" w:rsidRPr="0081042C" w:rsidRDefault="00147E4E">
      <w:pPr>
        <w:rPr>
          <w:sz w:val="22"/>
          <w:szCs w:val="22"/>
        </w:rPr>
      </w:pPr>
    </w:p>
    <w:p w14:paraId="4B370DE8" w14:textId="633DA7DF" w:rsidR="00147E4E" w:rsidRPr="0081042C" w:rsidRDefault="00C415CC">
      <w:pPr>
        <w:rPr>
          <w:sz w:val="22"/>
          <w:szCs w:val="22"/>
        </w:rPr>
      </w:pPr>
      <w:r w:rsidRPr="0081042C">
        <w:rPr>
          <w:sz w:val="22"/>
          <w:szCs w:val="22"/>
        </w:rPr>
        <w:t xml:space="preserve">The primary focus of the Momentum Summit V is to take stock and assess the impact of your work, and where you may need to focus efforts to achieve the outcomes you want. Following up on the theme of resilience from last year’s Summit, we ask that you reflect upon the outcomes of the past year and what you can learn from your work.  </w:t>
      </w:r>
    </w:p>
    <w:p w14:paraId="4F5DF086" w14:textId="61E12EB4" w:rsidR="0047661D" w:rsidRPr="0081042C" w:rsidRDefault="0047661D">
      <w:pPr>
        <w:rPr>
          <w:sz w:val="22"/>
          <w:szCs w:val="22"/>
        </w:rPr>
      </w:pPr>
    </w:p>
    <w:p w14:paraId="16C98A0F" w14:textId="023D10F6" w:rsidR="0047661D" w:rsidRPr="0081042C" w:rsidRDefault="0047661D">
      <w:pPr>
        <w:rPr>
          <w:sz w:val="22"/>
          <w:szCs w:val="22"/>
        </w:rPr>
      </w:pPr>
      <w:r w:rsidRPr="0081042C">
        <w:rPr>
          <w:sz w:val="22"/>
          <w:szCs w:val="22"/>
        </w:rPr>
        <w:t xml:space="preserve">Using your 2021 Momentum Plan and Update as a starting point, complete the </w:t>
      </w:r>
      <w:r w:rsidR="002129C9" w:rsidRPr="0081042C">
        <w:rPr>
          <w:sz w:val="22"/>
          <w:szCs w:val="22"/>
        </w:rPr>
        <w:t>activity inventory for those projects that you are planning to continue in the coming year. This inventory can help you understand how your resources are being deployed, to what end, and how you can understand the impact of your work.</w:t>
      </w:r>
      <w:r w:rsidR="00EC6DB2" w:rsidRPr="0081042C">
        <w:rPr>
          <w:sz w:val="22"/>
          <w:szCs w:val="22"/>
        </w:rPr>
        <w:t xml:space="preserve"> It should also help to inform your reflection in section 2 to point to where you have been successful, and where you need to seek improvement. </w:t>
      </w:r>
    </w:p>
    <w:p w14:paraId="50069919" w14:textId="282C25FB" w:rsidR="00E66ECB" w:rsidRPr="0081042C" w:rsidRDefault="00E66ECB">
      <w:pPr>
        <w:rPr>
          <w:sz w:val="22"/>
          <w:szCs w:val="22"/>
        </w:rPr>
      </w:pPr>
    </w:p>
    <w:p w14:paraId="40B9D61D" w14:textId="1622D096" w:rsidR="00E66ECB" w:rsidRDefault="00E66ECB">
      <w:pPr>
        <w:rPr>
          <w:sz w:val="22"/>
          <w:szCs w:val="22"/>
        </w:rPr>
      </w:pPr>
      <w:r w:rsidRPr="0081042C">
        <w:rPr>
          <w:sz w:val="22"/>
          <w:szCs w:val="22"/>
        </w:rPr>
        <w:t>For 2022, the Momentum Framework (Purpose, Pathways and Mindset) remains the organizing structure for understanding success work on campus, with continued attention to change management and data and communications to support your efforts across and among these pillars.</w:t>
      </w:r>
    </w:p>
    <w:p w14:paraId="66068EA3" w14:textId="57D49DF4" w:rsidR="00BC4849" w:rsidRDefault="00BC4849">
      <w:pPr>
        <w:rPr>
          <w:sz w:val="22"/>
          <w:szCs w:val="22"/>
        </w:rPr>
      </w:pPr>
    </w:p>
    <w:p w14:paraId="4F241296" w14:textId="44A604A3" w:rsidR="00612A07" w:rsidRDefault="00BC4849">
      <w:pPr>
        <w:rPr>
          <w:sz w:val="22"/>
          <w:szCs w:val="22"/>
        </w:rPr>
      </w:pPr>
      <w:r w:rsidRPr="00EB1B89">
        <w:rPr>
          <w:b/>
          <w:bCs/>
          <w:sz w:val="22"/>
          <w:szCs w:val="22"/>
        </w:rPr>
        <w:t>Section 1</w:t>
      </w:r>
      <w:r>
        <w:rPr>
          <w:sz w:val="22"/>
          <w:szCs w:val="22"/>
        </w:rPr>
        <w:t xml:space="preserve"> of this template establishes an inventory of your high priority/high impact activities on Student Success.  The foundation of this section will likely be your CCG Updates and Momentum Plans</w:t>
      </w:r>
      <w:r w:rsidR="00612A07">
        <w:rPr>
          <w:sz w:val="22"/>
          <w:szCs w:val="22"/>
        </w:rPr>
        <w:t xml:space="preserve">. You do not need to include every student success activity that is in place on your </w:t>
      </w:r>
      <w:proofErr w:type="gramStart"/>
      <w:r w:rsidR="00612A07">
        <w:rPr>
          <w:sz w:val="22"/>
          <w:szCs w:val="22"/>
        </w:rPr>
        <w:t>campus, but</w:t>
      </w:r>
      <w:proofErr w:type="gramEnd"/>
      <w:r w:rsidR="00612A07">
        <w:rPr>
          <w:sz w:val="22"/>
          <w:szCs w:val="22"/>
        </w:rPr>
        <w:t xml:space="preserve"> should focus on those that are your highest priorities and highest impact (either actual or potential). Section 1 also asks for a brief update on your “Big Idea” from 2021, and on your plans an</w:t>
      </w:r>
      <w:r w:rsidR="007019E9">
        <w:rPr>
          <w:sz w:val="22"/>
          <w:szCs w:val="22"/>
        </w:rPr>
        <w:t>d</w:t>
      </w:r>
      <w:r w:rsidR="00612A07">
        <w:rPr>
          <w:sz w:val="22"/>
          <w:szCs w:val="22"/>
        </w:rPr>
        <w:t xml:space="preserve"> ideas for </w:t>
      </w:r>
      <w:r w:rsidR="007019E9">
        <w:rPr>
          <w:sz w:val="22"/>
          <w:szCs w:val="22"/>
        </w:rPr>
        <w:t xml:space="preserve">expanding support and engagement with Momentum more broadly across your campus. </w:t>
      </w:r>
    </w:p>
    <w:p w14:paraId="300CC372" w14:textId="74B2CB45" w:rsidR="007019E9" w:rsidRDefault="007019E9">
      <w:pPr>
        <w:rPr>
          <w:sz w:val="22"/>
          <w:szCs w:val="22"/>
        </w:rPr>
      </w:pPr>
    </w:p>
    <w:p w14:paraId="4D199035" w14:textId="77777777" w:rsidR="00EB1B89" w:rsidRDefault="00EB1B89" w:rsidP="00EB1B89">
      <w:pPr>
        <w:rPr>
          <w:sz w:val="22"/>
          <w:szCs w:val="22"/>
        </w:rPr>
      </w:pPr>
      <w:r w:rsidRPr="00EB1B89">
        <w:rPr>
          <w:b/>
          <w:bCs/>
          <w:sz w:val="22"/>
          <w:szCs w:val="22"/>
        </w:rPr>
        <w:t>Section 2</w:t>
      </w:r>
      <w:r>
        <w:rPr>
          <w:sz w:val="22"/>
          <w:szCs w:val="22"/>
        </w:rPr>
        <w:t xml:space="preserve"> of the template asks you to generally reflect on your work on student success, to understand your strengths and success, and where you may need to invest energy and effort to improve, and what technical assistance you feel would be most helpful from the System Office. </w:t>
      </w:r>
    </w:p>
    <w:p w14:paraId="68BE122D" w14:textId="77777777" w:rsidR="00EB1B89" w:rsidRDefault="00EB1B89" w:rsidP="00EB1B89">
      <w:pPr>
        <w:rPr>
          <w:sz w:val="22"/>
          <w:szCs w:val="22"/>
        </w:rPr>
      </w:pPr>
    </w:p>
    <w:p w14:paraId="5ECC28C7" w14:textId="77777777" w:rsidR="00EB1B89" w:rsidRDefault="00EB1B89" w:rsidP="00EB1B89">
      <w:pPr>
        <w:rPr>
          <w:sz w:val="22"/>
          <w:szCs w:val="22"/>
        </w:rPr>
      </w:pPr>
      <w:r>
        <w:rPr>
          <w:sz w:val="22"/>
          <w:szCs w:val="22"/>
        </w:rPr>
        <w:t xml:space="preserve">Section 2 also asks you to informally set goals or targets for top-level success measures and for closing gaps, where they exist. This goal setting should align with other local strategic planning and goals that </w:t>
      </w:r>
      <w:r>
        <w:rPr>
          <w:sz w:val="22"/>
          <w:szCs w:val="22"/>
        </w:rPr>
        <w:lastRenderedPageBreak/>
        <w:t xml:space="preserve">have been set, as well as </w:t>
      </w:r>
      <w:proofErr w:type="gramStart"/>
      <w:r>
        <w:rPr>
          <w:sz w:val="22"/>
          <w:szCs w:val="22"/>
        </w:rPr>
        <w:t>your</w:t>
      </w:r>
      <w:proofErr w:type="gramEnd"/>
      <w:r>
        <w:rPr>
          <w:sz w:val="22"/>
          <w:szCs w:val="22"/>
        </w:rPr>
        <w:t xml:space="preserve"> planning for specific success activities. Goals may be expressed in terms of percentages or raw numbers. </w:t>
      </w:r>
    </w:p>
    <w:p w14:paraId="594551BA" w14:textId="77777777" w:rsidR="00EB1B89" w:rsidRDefault="00EB1B89" w:rsidP="00EB1B89">
      <w:pPr>
        <w:rPr>
          <w:sz w:val="22"/>
          <w:szCs w:val="22"/>
        </w:rPr>
      </w:pPr>
    </w:p>
    <w:p w14:paraId="535D3AF0" w14:textId="4B9AFA96" w:rsidR="00EB1B89" w:rsidRDefault="00EB1B89" w:rsidP="00EB1B89">
      <w:pPr>
        <w:rPr>
          <w:sz w:val="22"/>
          <w:szCs w:val="22"/>
        </w:rPr>
      </w:pPr>
      <w:r w:rsidRPr="00EB1B89">
        <w:rPr>
          <w:b/>
          <w:bCs/>
          <w:sz w:val="22"/>
          <w:szCs w:val="22"/>
        </w:rPr>
        <w:t>Section 3</w:t>
      </w:r>
      <w:r>
        <w:rPr>
          <w:sz w:val="22"/>
          <w:szCs w:val="22"/>
        </w:rPr>
        <w:t xml:space="preserve"> provides an opportunity for you to share what you have learned from your experiences during the Pandemic with the System and your peer institutions. We encourage you to use this section to foster a discussion on your campus about you have done to adapt to change and support students has worked, and not worked over the past two years. It is also a space for you to identify key knowledge and lessons that may serve to support the collective understanding of how to navigate the current context for higher education. Our goal is to use the results of Section 3 to provide a document for review by all institutions.  </w:t>
      </w:r>
    </w:p>
    <w:p w14:paraId="0B6043C0" w14:textId="77777777" w:rsidR="00D80038" w:rsidRDefault="00D80038" w:rsidP="00D80038">
      <w:pPr>
        <w:rPr>
          <w:sz w:val="22"/>
          <w:szCs w:val="22"/>
        </w:rPr>
      </w:pPr>
    </w:p>
    <w:p w14:paraId="0713DEEA" w14:textId="77777777" w:rsidR="00D80038" w:rsidRDefault="00D80038" w:rsidP="00D80038">
      <w:r>
        <w:rPr>
          <w:sz w:val="22"/>
          <w:szCs w:val="22"/>
        </w:rPr>
        <w:t xml:space="preserve">Institutions will present the outlines of their plans, specifically their inventory and plans for 2022, on March 11 at the Momentum Summit V Capstone Event at Columbus State University. The event will provide an opportunity for institutions to hear from one another and provide one another feedback on their work. Following the Capstone, institutions will have additional time to reflect upon what they have learned from their peers and gather input and support from across campus. Final plans are to be submitted through the </w:t>
      </w:r>
      <w:proofErr w:type="gramStart"/>
      <w:r>
        <w:rPr>
          <w:sz w:val="22"/>
          <w:szCs w:val="22"/>
        </w:rPr>
        <w:t>Provost’s</w:t>
      </w:r>
      <w:proofErr w:type="gramEnd"/>
      <w:r>
        <w:rPr>
          <w:sz w:val="22"/>
          <w:szCs w:val="22"/>
        </w:rPr>
        <w:t xml:space="preserve"> office as a Word file by Friday, March 25 via email to </w:t>
      </w:r>
      <w:hyperlink r:id="rId7" w:history="1">
        <w:r w:rsidRPr="001F2A2B">
          <w:rPr>
            <w:rStyle w:val="Hyperlink"/>
            <w:sz w:val="22"/>
            <w:szCs w:val="22"/>
          </w:rPr>
          <w:t>Jonathan.hull@usg.edu</w:t>
        </w:r>
      </w:hyperlink>
      <w:r>
        <w:rPr>
          <w:sz w:val="22"/>
          <w:szCs w:val="22"/>
        </w:rPr>
        <w:t xml:space="preserve">. </w:t>
      </w:r>
    </w:p>
    <w:p w14:paraId="36744C17" w14:textId="77777777" w:rsidR="009B5662" w:rsidRPr="0081042C" w:rsidRDefault="009B5662">
      <w:pPr>
        <w:rPr>
          <w:sz w:val="22"/>
          <w:szCs w:val="22"/>
        </w:rPr>
      </w:pPr>
    </w:p>
    <w:p w14:paraId="2B5D873A" w14:textId="77777777" w:rsidR="005638D6" w:rsidRPr="0081042C" w:rsidRDefault="005638D6">
      <w:pPr>
        <w:rPr>
          <w:sz w:val="22"/>
          <w:szCs w:val="22"/>
        </w:rPr>
      </w:pPr>
    </w:p>
    <w:p w14:paraId="3B256EA1" w14:textId="77777777" w:rsidR="0081042C" w:rsidRPr="0081042C" w:rsidRDefault="0081042C">
      <w:pPr>
        <w:rPr>
          <w:rFonts w:ascii="Arial" w:eastAsiaTheme="majorEastAsia" w:hAnsi="Arial" w:cs="Times New Roman (Headings CS)"/>
          <w:b/>
          <w:bCs/>
          <w:color w:val="000000" w:themeColor="text1"/>
          <w:sz w:val="22"/>
          <w:szCs w:val="22"/>
        </w:rPr>
      </w:pPr>
      <w:r w:rsidRPr="0081042C">
        <w:rPr>
          <w:sz w:val="22"/>
          <w:szCs w:val="22"/>
        </w:rPr>
        <w:br w:type="page"/>
      </w:r>
    </w:p>
    <w:p w14:paraId="799FECAC" w14:textId="5255A846" w:rsidR="00F81038" w:rsidRPr="00F81038" w:rsidRDefault="00F81038" w:rsidP="0081042C">
      <w:pPr>
        <w:pStyle w:val="Heading1"/>
      </w:pPr>
      <w:r w:rsidRPr="00F81038">
        <w:lastRenderedPageBreak/>
        <w:t>Momentum Plan for 2022</w:t>
      </w:r>
    </w:p>
    <w:p w14:paraId="03F7D3D2" w14:textId="2313C7ED" w:rsidR="00F81038" w:rsidRPr="00AF7146" w:rsidRDefault="00F81038" w:rsidP="0081042C">
      <w:pPr>
        <w:pStyle w:val="Heading2"/>
      </w:pPr>
      <w:r w:rsidRPr="00AF7146">
        <w:t xml:space="preserve">Section </w:t>
      </w:r>
      <w:r w:rsidR="00C228D5">
        <w:t>1</w:t>
      </w:r>
      <w:r w:rsidRPr="00AF7146">
        <w:t>: Your Student Success Inventory</w:t>
      </w:r>
    </w:p>
    <w:p w14:paraId="14B36444" w14:textId="5B336D35" w:rsidR="00F81038" w:rsidRPr="0081042C" w:rsidRDefault="00F81038">
      <w:pPr>
        <w:rPr>
          <w:sz w:val="22"/>
          <w:szCs w:val="22"/>
        </w:rPr>
      </w:pPr>
      <w:r w:rsidRPr="0081042C">
        <w:rPr>
          <w:sz w:val="22"/>
          <w:szCs w:val="22"/>
        </w:rPr>
        <w:t xml:space="preserve">What are your priority programs/projects/activities/initiatives related to student success? </w:t>
      </w:r>
    </w:p>
    <w:p w14:paraId="5EF17566" w14:textId="77777777" w:rsidR="005632A1" w:rsidRPr="0081042C" w:rsidRDefault="005632A1">
      <w:pPr>
        <w:rPr>
          <w:sz w:val="22"/>
          <w:szCs w:val="22"/>
        </w:rPr>
      </w:pPr>
    </w:p>
    <w:p w14:paraId="72B53402" w14:textId="717DB947" w:rsidR="00235734" w:rsidRPr="0081042C" w:rsidRDefault="005632A1">
      <w:pPr>
        <w:rPr>
          <w:sz w:val="22"/>
          <w:szCs w:val="22"/>
        </w:rPr>
      </w:pPr>
      <w:r w:rsidRPr="0081042C">
        <w:rPr>
          <w:sz w:val="22"/>
          <w:szCs w:val="22"/>
          <w:highlight w:val="yellow"/>
        </w:rPr>
        <w:t xml:space="preserve">For </w:t>
      </w:r>
      <w:r w:rsidRPr="0081042C">
        <w:rPr>
          <w:i/>
          <w:iCs/>
          <w:sz w:val="22"/>
          <w:szCs w:val="22"/>
          <w:highlight w:val="yellow"/>
        </w:rPr>
        <w:t>each</w:t>
      </w:r>
      <w:r w:rsidRPr="0081042C">
        <w:rPr>
          <w:sz w:val="22"/>
          <w:szCs w:val="22"/>
          <w:highlight w:val="yellow"/>
        </w:rPr>
        <w:t xml:space="preserve"> of your priority student success activities, provide the information indicated below</w:t>
      </w:r>
    </w:p>
    <w:tbl>
      <w:tblPr>
        <w:tblStyle w:val="TableGrid"/>
        <w:tblW w:w="0" w:type="auto"/>
        <w:tblLook w:val="04A0" w:firstRow="1" w:lastRow="0" w:firstColumn="1" w:lastColumn="0" w:noHBand="0" w:noVBand="1"/>
      </w:tblPr>
      <w:tblGrid>
        <w:gridCol w:w="2945"/>
        <w:gridCol w:w="6405"/>
      </w:tblGrid>
      <w:tr w:rsidR="005632A1" w:rsidRPr="0081042C" w14:paraId="4B8101D8" w14:textId="77777777" w:rsidTr="005632A1">
        <w:tc>
          <w:tcPr>
            <w:tcW w:w="3415" w:type="dxa"/>
          </w:tcPr>
          <w:p w14:paraId="72EAF357" w14:textId="77777777" w:rsidR="005632A1" w:rsidRPr="0081042C" w:rsidRDefault="005632A1" w:rsidP="00A76A90">
            <w:pPr>
              <w:rPr>
                <w:b/>
                <w:bCs/>
                <w:sz w:val="22"/>
                <w:szCs w:val="22"/>
              </w:rPr>
            </w:pPr>
            <w:r w:rsidRPr="0081042C">
              <w:rPr>
                <w:b/>
                <w:bCs/>
                <w:sz w:val="22"/>
                <w:szCs w:val="22"/>
              </w:rPr>
              <w:t>Activity/Project Name</w:t>
            </w:r>
          </w:p>
        </w:tc>
        <w:tc>
          <w:tcPr>
            <w:tcW w:w="9535" w:type="dxa"/>
          </w:tcPr>
          <w:p w14:paraId="3A864139" w14:textId="77777777" w:rsidR="005632A1" w:rsidRPr="0081042C" w:rsidRDefault="005632A1" w:rsidP="00A76A90">
            <w:pPr>
              <w:rPr>
                <w:b/>
                <w:bCs/>
                <w:sz w:val="22"/>
                <w:szCs w:val="22"/>
              </w:rPr>
            </w:pPr>
          </w:p>
        </w:tc>
      </w:tr>
      <w:tr w:rsidR="005632A1" w:rsidRPr="0081042C" w14:paraId="7C7CE424" w14:textId="77777777" w:rsidTr="005632A1">
        <w:tc>
          <w:tcPr>
            <w:tcW w:w="3415" w:type="dxa"/>
          </w:tcPr>
          <w:p w14:paraId="2F30A904" w14:textId="626C458E" w:rsidR="005632A1" w:rsidRPr="0081042C" w:rsidRDefault="005632A1" w:rsidP="00A76A90">
            <w:pPr>
              <w:rPr>
                <w:sz w:val="22"/>
                <w:szCs w:val="22"/>
              </w:rPr>
            </w:pPr>
            <w:r w:rsidRPr="0081042C">
              <w:rPr>
                <w:sz w:val="22"/>
                <w:szCs w:val="22"/>
              </w:rPr>
              <w:t>Momentum Area</w:t>
            </w:r>
            <w:r w:rsidR="006A4EC5" w:rsidRPr="0081042C">
              <w:rPr>
                <w:sz w:val="22"/>
                <w:szCs w:val="22"/>
              </w:rPr>
              <w:br/>
              <w:t>(select all that apply)</w:t>
            </w:r>
          </w:p>
        </w:tc>
        <w:tc>
          <w:tcPr>
            <w:tcW w:w="9535" w:type="dxa"/>
          </w:tcPr>
          <w:p w14:paraId="5D1D0D44" w14:textId="77777777" w:rsidR="005632A1" w:rsidRPr="0081042C" w:rsidRDefault="005632A1" w:rsidP="005632A1">
            <w:pPr>
              <w:pStyle w:val="ListParagraph"/>
              <w:numPr>
                <w:ilvl w:val="0"/>
                <w:numId w:val="1"/>
              </w:numPr>
              <w:rPr>
                <w:sz w:val="22"/>
                <w:szCs w:val="22"/>
              </w:rPr>
            </w:pPr>
            <w:r w:rsidRPr="0081042C">
              <w:rPr>
                <w:sz w:val="22"/>
                <w:szCs w:val="22"/>
              </w:rPr>
              <w:t>Purpose</w:t>
            </w:r>
          </w:p>
          <w:p w14:paraId="3E92C485" w14:textId="77777777" w:rsidR="005632A1" w:rsidRPr="0081042C" w:rsidRDefault="005632A1" w:rsidP="005632A1">
            <w:pPr>
              <w:pStyle w:val="ListParagraph"/>
              <w:numPr>
                <w:ilvl w:val="0"/>
                <w:numId w:val="1"/>
              </w:numPr>
              <w:rPr>
                <w:sz w:val="22"/>
                <w:szCs w:val="22"/>
              </w:rPr>
            </w:pPr>
            <w:r w:rsidRPr="0081042C">
              <w:rPr>
                <w:sz w:val="22"/>
                <w:szCs w:val="22"/>
              </w:rPr>
              <w:t>Pathways</w:t>
            </w:r>
          </w:p>
          <w:p w14:paraId="1F89F27E" w14:textId="77777777" w:rsidR="005632A1" w:rsidRPr="0081042C" w:rsidRDefault="005632A1" w:rsidP="005632A1">
            <w:pPr>
              <w:pStyle w:val="ListParagraph"/>
              <w:numPr>
                <w:ilvl w:val="0"/>
                <w:numId w:val="1"/>
              </w:numPr>
              <w:rPr>
                <w:sz w:val="22"/>
                <w:szCs w:val="22"/>
              </w:rPr>
            </w:pPr>
            <w:r w:rsidRPr="0081042C">
              <w:rPr>
                <w:sz w:val="22"/>
                <w:szCs w:val="22"/>
              </w:rPr>
              <w:t>Mindset</w:t>
            </w:r>
          </w:p>
          <w:p w14:paraId="1C3C75B8" w14:textId="77777777" w:rsidR="005632A1" w:rsidRPr="0081042C" w:rsidRDefault="005632A1" w:rsidP="005632A1">
            <w:pPr>
              <w:pStyle w:val="ListParagraph"/>
              <w:numPr>
                <w:ilvl w:val="0"/>
                <w:numId w:val="1"/>
              </w:numPr>
              <w:rPr>
                <w:sz w:val="22"/>
                <w:szCs w:val="22"/>
              </w:rPr>
            </w:pPr>
            <w:r w:rsidRPr="0081042C">
              <w:rPr>
                <w:sz w:val="22"/>
                <w:szCs w:val="22"/>
              </w:rPr>
              <w:t>Change Management</w:t>
            </w:r>
          </w:p>
          <w:p w14:paraId="78D0C75B" w14:textId="3FCC5097" w:rsidR="005632A1" w:rsidRPr="0081042C" w:rsidRDefault="005632A1" w:rsidP="005632A1">
            <w:pPr>
              <w:pStyle w:val="ListParagraph"/>
              <w:numPr>
                <w:ilvl w:val="0"/>
                <w:numId w:val="1"/>
              </w:numPr>
              <w:rPr>
                <w:sz w:val="22"/>
                <w:szCs w:val="22"/>
              </w:rPr>
            </w:pPr>
            <w:r w:rsidRPr="0081042C">
              <w:rPr>
                <w:sz w:val="22"/>
                <w:szCs w:val="22"/>
              </w:rPr>
              <w:t>Data &amp; Communications</w:t>
            </w:r>
          </w:p>
        </w:tc>
      </w:tr>
      <w:tr w:rsidR="005632A1" w:rsidRPr="0081042C" w14:paraId="26BFCF68" w14:textId="77777777" w:rsidTr="005632A1">
        <w:tc>
          <w:tcPr>
            <w:tcW w:w="3415" w:type="dxa"/>
          </w:tcPr>
          <w:p w14:paraId="5E494378" w14:textId="6EB54887" w:rsidR="005632A1" w:rsidRPr="0081042C" w:rsidRDefault="005632A1" w:rsidP="00A76A90">
            <w:pPr>
              <w:rPr>
                <w:sz w:val="22"/>
                <w:szCs w:val="22"/>
              </w:rPr>
            </w:pPr>
            <w:r w:rsidRPr="0081042C">
              <w:rPr>
                <w:sz w:val="22"/>
                <w:szCs w:val="22"/>
              </w:rPr>
              <w:t>Activity/Project Overview or Description (what this is</w:t>
            </w:r>
            <w:r w:rsidR="006A4EC5" w:rsidRPr="0081042C">
              <w:rPr>
                <w:sz w:val="22"/>
                <w:szCs w:val="22"/>
              </w:rPr>
              <w:t>?</w:t>
            </w:r>
            <w:r w:rsidRPr="0081042C">
              <w:rPr>
                <w:sz w:val="22"/>
                <w:szCs w:val="22"/>
              </w:rPr>
              <w:t>)</w:t>
            </w:r>
          </w:p>
        </w:tc>
        <w:tc>
          <w:tcPr>
            <w:tcW w:w="9535" w:type="dxa"/>
          </w:tcPr>
          <w:p w14:paraId="3BAE3F51" w14:textId="77777777" w:rsidR="005632A1" w:rsidRPr="0081042C" w:rsidRDefault="005632A1" w:rsidP="00A76A90">
            <w:pPr>
              <w:rPr>
                <w:sz w:val="22"/>
                <w:szCs w:val="22"/>
              </w:rPr>
            </w:pPr>
          </w:p>
        </w:tc>
      </w:tr>
      <w:tr w:rsidR="005632A1" w:rsidRPr="0081042C" w14:paraId="211B3F4F" w14:textId="77777777" w:rsidTr="005632A1">
        <w:tc>
          <w:tcPr>
            <w:tcW w:w="3415" w:type="dxa"/>
          </w:tcPr>
          <w:p w14:paraId="27849F7A" w14:textId="3ACA1CFF" w:rsidR="005632A1" w:rsidRPr="0081042C" w:rsidRDefault="005632A1" w:rsidP="00A76A90">
            <w:pPr>
              <w:rPr>
                <w:sz w:val="22"/>
                <w:szCs w:val="22"/>
              </w:rPr>
            </w:pPr>
            <w:r w:rsidRPr="0081042C">
              <w:rPr>
                <w:sz w:val="22"/>
                <w:szCs w:val="22"/>
              </w:rPr>
              <w:t xml:space="preserve">Activity/Project Activity </w:t>
            </w:r>
            <w:r w:rsidR="006A4EC5" w:rsidRPr="0081042C">
              <w:rPr>
                <w:sz w:val="22"/>
                <w:szCs w:val="22"/>
              </w:rPr>
              <w:t>Status</w:t>
            </w:r>
            <w:r w:rsidRPr="0081042C">
              <w:rPr>
                <w:sz w:val="22"/>
                <w:szCs w:val="22"/>
              </w:rPr>
              <w:t xml:space="preserve"> (wh</w:t>
            </w:r>
            <w:r w:rsidR="006A4EC5" w:rsidRPr="0081042C">
              <w:rPr>
                <w:sz w:val="22"/>
                <w:szCs w:val="22"/>
              </w:rPr>
              <w:t>ere is this in process? E.g., studying, initiating, piloting, scaling, maintaining, retiring, etc.)</w:t>
            </w:r>
          </w:p>
        </w:tc>
        <w:tc>
          <w:tcPr>
            <w:tcW w:w="9535" w:type="dxa"/>
          </w:tcPr>
          <w:p w14:paraId="25E6C4DE" w14:textId="77777777" w:rsidR="005632A1" w:rsidRPr="0081042C" w:rsidRDefault="005632A1" w:rsidP="00A76A90">
            <w:pPr>
              <w:rPr>
                <w:sz w:val="22"/>
                <w:szCs w:val="22"/>
              </w:rPr>
            </w:pPr>
          </w:p>
        </w:tc>
      </w:tr>
      <w:tr w:rsidR="00147E4E" w:rsidRPr="0081042C" w14:paraId="60DE4C22" w14:textId="77777777" w:rsidTr="005632A1">
        <w:tc>
          <w:tcPr>
            <w:tcW w:w="3415" w:type="dxa"/>
            <w:vMerge w:val="restart"/>
          </w:tcPr>
          <w:p w14:paraId="2D587831" w14:textId="18A24097" w:rsidR="00147E4E" w:rsidRPr="0081042C" w:rsidRDefault="00147E4E" w:rsidP="00A76A90">
            <w:pPr>
              <w:rPr>
                <w:sz w:val="22"/>
                <w:szCs w:val="22"/>
              </w:rPr>
            </w:pPr>
            <w:r w:rsidRPr="0081042C">
              <w:rPr>
                <w:sz w:val="22"/>
                <w:szCs w:val="22"/>
              </w:rPr>
              <w:t xml:space="preserve">Evaluation/Assessment plan (Key Performance Indicators, assessment plan, anticipated </w:t>
            </w:r>
            <w:proofErr w:type="gramStart"/>
            <w:r w:rsidRPr="0081042C">
              <w:rPr>
                <w:sz w:val="22"/>
                <w:szCs w:val="22"/>
              </w:rPr>
              <w:t>time period</w:t>
            </w:r>
            <w:proofErr w:type="gramEnd"/>
            <w:r w:rsidRPr="0081042C">
              <w:rPr>
                <w:sz w:val="22"/>
                <w:szCs w:val="22"/>
              </w:rPr>
              <w:t xml:space="preserve">, reporting and review) </w:t>
            </w:r>
          </w:p>
        </w:tc>
        <w:tc>
          <w:tcPr>
            <w:tcW w:w="9535" w:type="dxa"/>
          </w:tcPr>
          <w:p w14:paraId="614946A9" w14:textId="65CB19EB" w:rsidR="00147E4E" w:rsidRPr="0081042C" w:rsidRDefault="00147E4E" w:rsidP="00A76A90">
            <w:pPr>
              <w:rPr>
                <w:sz w:val="22"/>
                <w:szCs w:val="22"/>
              </w:rPr>
            </w:pPr>
            <w:r w:rsidRPr="0081042C">
              <w:rPr>
                <w:sz w:val="22"/>
                <w:szCs w:val="22"/>
              </w:rPr>
              <w:t>Evaluation Plan and measures:</w:t>
            </w:r>
          </w:p>
          <w:p w14:paraId="3607B602" w14:textId="47BAB89D" w:rsidR="00147E4E" w:rsidRPr="0081042C" w:rsidRDefault="00147E4E" w:rsidP="00A76A90">
            <w:pPr>
              <w:rPr>
                <w:sz w:val="22"/>
                <w:szCs w:val="22"/>
              </w:rPr>
            </w:pPr>
          </w:p>
        </w:tc>
      </w:tr>
      <w:tr w:rsidR="00147E4E" w:rsidRPr="0081042C" w14:paraId="7CB47EE9" w14:textId="77777777" w:rsidTr="005632A1">
        <w:tc>
          <w:tcPr>
            <w:tcW w:w="3415" w:type="dxa"/>
            <w:vMerge/>
          </w:tcPr>
          <w:p w14:paraId="4B1B9349" w14:textId="352AABFC" w:rsidR="00147E4E" w:rsidRPr="0081042C" w:rsidRDefault="00147E4E" w:rsidP="006A4EC5">
            <w:pPr>
              <w:rPr>
                <w:sz w:val="22"/>
                <w:szCs w:val="22"/>
              </w:rPr>
            </w:pPr>
          </w:p>
        </w:tc>
        <w:tc>
          <w:tcPr>
            <w:tcW w:w="9535" w:type="dxa"/>
          </w:tcPr>
          <w:p w14:paraId="7BEE36AD" w14:textId="12703A29" w:rsidR="00147E4E" w:rsidRPr="0081042C" w:rsidRDefault="00147E4E" w:rsidP="00A76A90">
            <w:pPr>
              <w:rPr>
                <w:sz w:val="22"/>
                <w:szCs w:val="22"/>
              </w:rPr>
            </w:pPr>
            <w:r w:rsidRPr="0081042C">
              <w:rPr>
                <w:sz w:val="22"/>
                <w:szCs w:val="22"/>
              </w:rPr>
              <w:t>Baseline measure</w:t>
            </w:r>
          </w:p>
        </w:tc>
      </w:tr>
      <w:tr w:rsidR="00147E4E" w:rsidRPr="0081042C" w14:paraId="620BA3C4" w14:textId="77777777" w:rsidTr="005632A1">
        <w:tc>
          <w:tcPr>
            <w:tcW w:w="3415" w:type="dxa"/>
            <w:vMerge/>
          </w:tcPr>
          <w:p w14:paraId="3375986C" w14:textId="7DBF764F" w:rsidR="00147E4E" w:rsidRPr="0081042C" w:rsidRDefault="00147E4E" w:rsidP="006A4EC5">
            <w:pPr>
              <w:rPr>
                <w:sz w:val="22"/>
                <w:szCs w:val="22"/>
              </w:rPr>
            </w:pPr>
          </w:p>
        </w:tc>
        <w:tc>
          <w:tcPr>
            <w:tcW w:w="9535" w:type="dxa"/>
          </w:tcPr>
          <w:p w14:paraId="416530BD" w14:textId="4E0DAB4D" w:rsidR="00147E4E" w:rsidRPr="0081042C" w:rsidRDefault="00147E4E" w:rsidP="00A76A90">
            <w:pPr>
              <w:rPr>
                <w:sz w:val="22"/>
                <w:szCs w:val="22"/>
              </w:rPr>
            </w:pPr>
            <w:r w:rsidRPr="0081042C">
              <w:rPr>
                <w:sz w:val="22"/>
                <w:szCs w:val="22"/>
              </w:rPr>
              <w:t>Goal or targets</w:t>
            </w:r>
          </w:p>
        </w:tc>
      </w:tr>
      <w:tr w:rsidR="00147E4E" w:rsidRPr="0081042C" w14:paraId="3662C4E5" w14:textId="77777777" w:rsidTr="005632A1">
        <w:tc>
          <w:tcPr>
            <w:tcW w:w="3415" w:type="dxa"/>
            <w:vMerge/>
          </w:tcPr>
          <w:p w14:paraId="727AEB81" w14:textId="77777777" w:rsidR="00147E4E" w:rsidRPr="0081042C" w:rsidRDefault="00147E4E" w:rsidP="006A4EC5">
            <w:pPr>
              <w:rPr>
                <w:sz w:val="22"/>
                <w:szCs w:val="22"/>
              </w:rPr>
            </w:pPr>
          </w:p>
        </w:tc>
        <w:tc>
          <w:tcPr>
            <w:tcW w:w="9535" w:type="dxa"/>
          </w:tcPr>
          <w:p w14:paraId="70A99FC2" w14:textId="22D42399" w:rsidR="00147E4E" w:rsidRPr="0081042C" w:rsidRDefault="00147E4E" w:rsidP="006A4EC5">
            <w:pPr>
              <w:tabs>
                <w:tab w:val="left" w:pos="1343"/>
              </w:tabs>
              <w:rPr>
                <w:sz w:val="22"/>
                <w:szCs w:val="22"/>
              </w:rPr>
            </w:pPr>
            <w:r w:rsidRPr="0081042C">
              <w:rPr>
                <w:sz w:val="22"/>
                <w:szCs w:val="22"/>
              </w:rPr>
              <w:t>Time period/duration</w:t>
            </w:r>
          </w:p>
        </w:tc>
      </w:tr>
      <w:tr w:rsidR="005632A1" w:rsidRPr="0081042C" w14:paraId="1015ADEC" w14:textId="77777777" w:rsidTr="005632A1">
        <w:tc>
          <w:tcPr>
            <w:tcW w:w="3415" w:type="dxa"/>
          </w:tcPr>
          <w:p w14:paraId="73967FA0" w14:textId="1CC46693" w:rsidR="005632A1" w:rsidRPr="0081042C" w:rsidRDefault="005632A1" w:rsidP="00A76A90">
            <w:pPr>
              <w:rPr>
                <w:sz w:val="22"/>
                <w:szCs w:val="22"/>
              </w:rPr>
            </w:pPr>
            <w:r w:rsidRPr="0081042C">
              <w:rPr>
                <w:sz w:val="22"/>
                <w:szCs w:val="22"/>
              </w:rPr>
              <w:t>Progress and Adjustments</w:t>
            </w:r>
            <w:r w:rsidR="00E66ECB" w:rsidRPr="0081042C">
              <w:rPr>
                <w:sz w:val="22"/>
                <w:szCs w:val="22"/>
              </w:rPr>
              <w:t xml:space="preserve"> </w:t>
            </w:r>
            <w:r w:rsidR="00E66ECB" w:rsidRPr="0081042C">
              <w:rPr>
                <w:sz w:val="22"/>
                <w:szCs w:val="22"/>
              </w:rPr>
              <w:br/>
              <w:t>(what has been accomplished and what changes do you feel you need to make)</w:t>
            </w:r>
          </w:p>
        </w:tc>
        <w:tc>
          <w:tcPr>
            <w:tcW w:w="9535" w:type="dxa"/>
          </w:tcPr>
          <w:p w14:paraId="6FAB0CC4" w14:textId="77777777" w:rsidR="005632A1" w:rsidRPr="0081042C" w:rsidRDefault="005632A1" w:rsidP="00A76A90">
            <w:pPr>
              <w:rPr>
                <w:sz w:val="22"/>
                <w:szCs w:val="22"/>
              </w:rPr>
            </w:pPr>
          </w:p>
        </w:tc>
      </w:tr>
      <w:tr w:rsidR="00D42D7D" w:rsidRPr="0081042C" w14:paraId="0F16CA35" w14:textId="77777777" w:rsidTr="005632A1">
        <w:tc>
          <w:tcPr>
            <w:tcW w:w="3415" w:type="dxa"/>
          </w:tcPr>
          <w:p w14:paraId="23517067" w14:textId="7D48C7F9" w:rsidR="00D42D7D" w:rsidRPr="0081042C" w:rsidRDefault="00D42D7D" w:rsidP="00A76A90">
            <w:pPr>
              <w:rPr>
                <w:sz w:val="22"/>
                <w:szCs w:val="22"/>
              </w:rPr>
            </w:pPr>
            <w:r w:rsidRPr="0081042C">
              <w:rPr>
                <w:sz w:val="22"/>
                <w:szCs w:val="22"/>
              </w:rPr>
              <w:t>Plan for the year ahead</w:t>
            </w:r>
            <w:r w:rsidRPr="0081042C">
              <w:rPr>
                <w:sz w:val="22"/>
                <w:szCs w:val="22"/>
              </w:rPr>
              <w:br/>
              <w:t>(What steps will you be taking in 2022)</w:t>
            </w:r>
          </w:p>
        </w:tc>
        <w:tc>
          <w:tcPr>
            <w:tcW w:w="9535" w:type="dxa"/>
          </w:tcPr>
          <w:p w14:paraId="0651E6FA" w14:textId="77777777" w:rsidR="00D42D7D" w:rsidRPr="0081042C" w:rsidRDefault="00D42D7D" w:rsidP="00A76A90">
            <w:pPr>
              <w:rPr>
                <w:sz w:val="22"/>
                <w:szCs w:val="22"/>
              </w:rPr>
            </w:pPr>
          </w:p>
        </w:tc>
      </w:tr>
      <w:tr w:rsidR="005632A1" w:rsidRPr="0081042C" w14:paraId="14592A07" w14:textId="77777777" w:rsidTr="005632A1">
        <w:tc>
          <w:tcPr>
            <w:tcW w:w="3415" w:type="dxa"/>
          </w:tcPr>
          <w:p w14:paraId="2ABDEDCF" w14:textId="1980EF63" w:rsidR="005632A1" w:rsidRPr="0081042C" w:rsidRDefault="0047661D" w:rsidP="00A76A90">
            <w:pPr>
              <w:rPr>
                <w:sz w:val="22"/>
                <w:szCs w:val="22"/>
              </w:rPr>
            </w:pPr>
            <w:r w:rsidRPr="0081042C">
              <w:rPr>
                <w:sz w:val="22"/>
                <w:szCs w:val="22"/>
              </w:rPr>
              <w:t xml:space="preserve">What challenges will affect your ability to do this activity? </w:t>
            </w:r>
            <w:r w:rsidRPr="0081042C">
              <w:rPr>
                <w:sz w:val="22"/>
                <w:szCs w:val="22"/>
              </w:rPr>
              <w:br/>
            </w:r>
            <w:r w:rsidR="00D42D7D" w:rsidRPr="0081042C">
              <w:rPr>
                <w:sz w:val="22"/>
                <w:szCs w:val="22"/>
              </w:rPr>
              <w:t xml:space="preserve">What </w:t>
            </w:r>
            <w:r w:rsidRPr="0081042C">
              <w:rPr>
                <w:sz w:val="22"/>
                <w:szCs w:val="22"/>
              </w:rPr>
              <w:t>support do you need from outside your institution (e.g., the System Office or other institutions) to be successful?</w:t>
            </w:r>
          </w:p>
        </w:tc>
        <w:tc>
          <w:tcPr>
            <w:tcW w:w="9535" w:type="dxa"/>
          </w:tcPr>
          <w:p w14:paraId="5358E515" w14:textId="77777777" w:rsidR="005632A1" w:rsidRPr="0081042C" w:rsidRDefault="005632A1" w:rsidP="00A76A90">
            <w:pPr>
              <w:rPr>
                <w:sz w:val="22"/>
                <w:szCs w:val="22"/>
              </w:rPr>
            </w:pPr>
          </w:p>
        </w:tc>
      </w:tr>
      <w:tr w:rsidR="00D42D7D" w:rsidRPr="0081042C" w14:paraId="1A92D66A" w14:textId="77777777" w:rsidTr="005632A1">
        <w:tc>
          <w:tcPr>
            <w:tcW w:w="3415" w:type="dxa"/>
          </w:tcPr>
          <w:p w14:paraId="4F4F5D2D" w14:textId="219620BF" w:rsidR="00D42D7D" w:rsidRPr="0081042C" w:rsidRDefault="00D42D7D" w:rsidP="00A76A90">
            <w:pPr>
              <w:rPr>
                <w:sz w:val="22"/>
                <w:szCs w:val="22"/>
              </w:rPr>
            </w:pPr>
            <w:r w:rsidRPr="0081042C">
              <w:rPr>
                <w:sz w:val="22"/>
                <w:szCs w:val="22"/>
              </w:rPr>
              <w:t>Project Lead/point of contact</w:t>
            </w:r>
          </w:p>
        </w:tc>
        <w:tc>
          <w:tcPr>
            <w:tcW w:w="9535" w:type="dxa"/>
          </w:tcPr>
          <w:p w14:paraId="32B666CF" w14:textId="77777777" w:rsidR="00D42D7D" w:rsidRPr="0081042C" w:rsidRDefault="00D42D7D" w:rsidP="00A76A90">
            <w:pPr>
              <w:rPr>
                <w:sz w:val="22"/>
                <w:szCs w:val="22"/>
              </w:rPr>
            </w:pPr>
          </w:p>
        </w:tc>
      </w:tr>
    </w:tbl>
    <w:p w14:paraId="42EAB245" w14:textId="5D2E2B3C" w:rsidR="0081042C" w:rsidRDefault="0081042C">
      <w:pPr>
        <w:rPr>
          <w:sz w:val="22"/>
          <w:szCs w:val="22"/>
        </w:rPr>
      </w:pPr>
    </w:p>
    <w:p w14:paraId="4F3D95A8" w14:textId="77777777" w:rsidR="0081042C" w:rsidRDefault="0081042C">
      <w:pPr>
        <w:rPr>
          <w:sz w:val="22"/>
          <w:szCs w:val="22"/>
        </w:rPr>
      </w:pPr>
      <w:r>
        <w:rPr>
          <w:sz w:val="22"/>
          <w:szCs w:val="22"/>
        </w:rPr>
        <w:br w:type="page"/>
      </w:r>
    </w:p>
    <w:p w14:paraId="7D2C30F4" w14:textId="1574537B" w:rsidR="00235734" w:rsidRPr="0081042C" w:rsidRDefault="0081042C">
      <w:pPr>
        <w:rPr>
          <w:b/>
          <w:bCs/>
          <w:sz w:val="22"/>
          <w:szCs w:val="22"/>
        </w:rPr>
      </w:pPr>
      <w:r w:rsidRPr="0081042C">
        <w:rPr>
          <w:b/>
          <w:bCs/>
          <w:sz w:val="22"/>
          <w:szCs w:val="22"/>
        </w:rPr>
        <w:lastRenderedPageBreak/>
        <w:t xml:space="preserve">1.2 </w:t>
      </w:r>
      <w:r w:rsidRPr="0081042C">
        <w:rPr>
          <w:b/>
          <w:bCs/>
          <w:sz w:val="22"/>
          <w:szCs w:val="22"/>
        </w:rPr>
        <w:tab/>
      </w:r>
      <w:r w:rsidR="00AF7146" w:rsidRPr="0081042C">
        <w:rPr>
          <w:b/>
          <w:bCs/>
          <w:sz w:val="22"/>
          <w:szCs w:val="22"/>
        </w:rPr>
        <w:t>Your Big Idea</w:t>
      </w:r>
    </w:p>
    <w:p w14:paraId="34B33C16" w14:textId="2A8D7BB4" w:rsidR="00AF7146" w:rsidRPr="0081042C" w:rsidRDefault="00147E4E">
      <w:pPr>
        <w:rPr>
          <w:sz w:val="22"/>
          <w:szCs w:val="22"/>
        </w:rPr>
      </w:pPr>
      <w:r w:rsidRPr="0081042C">
        <w:rPr>
          <w:sz w:val="22"/>
          <w:szCs w:val="22"/>
        </w:rPr>
        <w:t xml:space="preserve">For the 2021 Summit, you developed and implemented a Big Idea. </w:t>
      </w:r>
      <w:r w:rsidR="00AF7146" w:rsidRPr="0081042C">
        <w:rPr>
          <w:sz w:val="22"/>
          <w:szCs w:val="22"/>
        </w:rPr>
        <w:t>What have you learned from your Big Idea? What evidence or indicators do you have</w:t>
      </w:r>
      <w:r w:rsidR="00C228D5" w:rsidRPr="0081042C">
        <w:rPr>
          <w:sz w:val="22"/>
          <w:szCs w:val="22"/>
        </w:rPr>
        <w:t>? What are your plans to continue or adjust it?</w:t>
      </w:r>
    </w:p>
    <w:p w14:paraId="009E8829" w14:textId="28D298BB" w:rsidR="00550E3F" w:rsidRDefault="00550E3F">
      <w:pPr>
        <w:rPr>
          <w:sz w:val="22"/>
          <w:szCs w:val="22"/>
        </w:rPr>
      </w:pPr>
    </w:p>
    <w:p w14:paraId="323A09B0" w14:textId="779270E9" w:rsidR="0081042C" w:rsidRDefault="0081042C">
      <w:pPr>
        <w:rPr>
          <w:sz w:val="22"/>
          <w:szCs w:val="22"/>
        </w:rPr>
      </w:pPr>
    </w:p>
    <w:p w14:paraId="4802A1E4" w14:textId="28097C6D" w:rsidR="0081042C" w:rsidRDefault="0081042C">
      <w:pPr>
        <w:rPr>
          <w:sz w:val="22"/>
          <w:szCs w:val="22"/>
        </w:rPr>
      </w:pPr>
    </w:p>
    <w:p w14:paraId="0EF717D9" w14:textId="385AA6CA" w:rsidR="0081042C" w:rsidRDefault="0081042C">
      <w:pPr>
        <w:rPr>
          <w:sz w:val="22"/>
          <w:szCs w:val="22"/>
        </w:rPr>
      </w:pPr>
    </w:p>
    <w:p w14:paraId="08BD6DC0" w14:textId="66281479" w:rsidR="0081042C" w:rsidRDefault="0081042C">
      <w:pPr>
        <w:rPr>
          <w:sz w:val="22"/>
          <w:szCs w:val="22"/>
        </w:rPr>
      </w:pPr>
    </w:p>
    <w:p w14:paraId="2AA648DD" w14:textId="77777777" w:rsidR="0081042C" w:rsidRPr="0081042C" w:rsidRDefault="0081042C">
      <w:pPr>
        <w:rPr>
          <w:sz w:val="22"/>
          <w:szCs w:val="22"/>
        </w:rPr>
      </w:pPr>
    </w:p>
    <w:p w14:paraId="2070B48E" w14:textId="1ECB6EE0" w:rsidR="00944AD1" w:rsidRPr="0081042C" w:rsidRDefault="00944AD1">
      <w:pPr>
        <w:rPr>
          <w:sz w:val="22"/>
          <w:szCs w:val="22"/>
        </w:rPr>
      </w:pPr>
    </w:p>
    <w:p w14:paraId="3B65501C" w14:textId="2401BB7C" w:rsidR="00550E3F" w:rsidRPr="0081042C" w:rsidRDefault="0081042C">
      <w:pPr>
        <w:rPr>
          <w:b/>
          <w:bCs/>
          <w:sz w:val="22"/>
          <w:szCs w:val="22"/>
        </w:rPr>
      </w:pPr>
      <w:r w:rsidRPr="0081042C">
        <w:rPr>
          <w:b/>
          <w:bCs/>
          <w:sz w:val="22"/>
          <w:szCs w:val="22"/>
        </w:rPr>
        <w:t>1.3</w:t>
      </w:r>
      <w:r w:rsidRPr="0081042C">
        <w:rPr>
          <w:b/>
          <w:bCs/>
          <w:sz w:val="22"/>
          <w:szCs w:val="22"/>
        </w:rPr>
        <w:tab/>
      </w:r>
      <w:r w:rsidR="000B516F" w:rsidRPr="0081042C">
        <w:rPr>
          <w:b/>
          <w:bCs/>
          <w:sz w:val="22"/>
          <w:szCs w:val="22"/>
        </w:rPr>
        <w:t>Global Momentum Work</w:t>
      </w:r>
    </w:p>
    <w:p w14:paraId="18D2D9C6" w14:textId="46915B97" w:rsidR="000B516F" w:rsidRPr="0081042C" w:rsidRDefault="000B516F">
      <w:pPr>
        <w:rPr>
          <w:sz w:val="22"/>
          <w:szCs w:val="22"/>
        </w:rPr>
      </w:pPr>
      <w:r w:rsidRPr="0081042C">
        <w:rPr>
          <w:sz w:val="22"/>
          <w:szCs w:val="22"/>
        </w:rPr>
        <w:t xml:space="preserve">In reflecting on your work above, what units on campus </w:t>
      </w:r>
      <w:r w:rsidR="00944AD1" w:rsidRPr="0081042C">
        <w:rPr>
          <w:sz w:val="22"/>
          <w:szCs w:val="22"/>
        </w:rPr>
        <w:t xml:space="preserve">would have the opportunity to be more engaged in your Momentum Work? If so, in what ways and in what areas? </w:t>
      </w:r>
    </w:p>
    <w:p w14:paraId="51737730" w14:textId="55B04347" w:rsidR="00944AD1" w:rsidRPr="0081042C" w:rsidRDefault="00944AD1">
      <w:pPr>
        <w:rPr>
          <w:sz w:val="22"/>
          <w:szCs w:val="22"/>
        </w:rPr>
      </w:pPr>
    </w:p>
    <w:p w14:paraId="6611E8A3" w14:textId="581699FE" w:rsidR="00944AD1" w:rsidRPr="0081042C" w:rsidRDefault="00944AD1">
      <w:pPr>
        <w:rPr>
          <w:sz w:val="22"/>
          <w:szCs w:val="22"/>
        </w:rPr>
      </w:pPr>
    </w:p>
    <w:p w14:paraId="761E8AE0" w14:textId="77777777" w:rsidR="00944AD1" w:rsidRPr="0081042C" w:rsidRDefault="00944AD1">
      <w:pPr>
        <w:rPr>
          <w:sz w:val="22"/>
          <w:szCs w:val="22"/>
        </w:rPr>
      </w:pPr>
    </w:p>
    <w:p w14:paraId="63D54782" w14:textId="6F01BFE7" w:rsidR="00550E3F" w:rsidRPr="0081042C" w:rsidRDefault="00550E3F">
      <w:pPr>
        <w:rPr>
          <w:sz w:val="22"/>
          <w:szCs w:val="22"/>
        </w:rPr>
      </w:pPr>
    </w:p>
    <w:p w14:paraId="7B3EA010" w14:textId="538B1ED7" w:rsidR="00BB7F64" w:rsidRPr="0081042C" w:rsidRDefault="00BB7F64">
      <w:pPr>
        <w:rPr>
          <w:sz w:val="22"/>
          <w:szCs w:val="22"/>
        </w:rPr>
      </w:pPr>
    </w:p>
    <w:p w14:paraId="3E879792" w14:textId="77777777" w:rsidR="00BB7F64" w:rsidRPr="0081042C" w:rsidRDefault="00BB7F64">
      <w:pPr>
        <w:rPr>
          <w:sz w:val="22"/>
          <w:szCs w:val="22"/>
        </w:rPr>
      </w:pPr>
    </w:p>
    <w:p w14:paraId="43F24CD1" w14:textId="77777777" w:rsidR="0081042C" w:rsidRDefault="0081042C">
      <w:pPr>
        <w:rPr>
          <w:rFonts w:ascii="Arial" w:eastAsiaTheme="majorEastAsia" w:hAnsi="Arial" w:cs="Times New Roman (Headings CS)"/>
          <w:color w:val="000000" w:themeColor="text1"/>
          <w:sz w:val="32"/>
          <w:szCs w:val="26"/>
        </w:rPr>
      </w:pPr>
      <w:r>
        <w:br w:type="page"/>
      </w:r>
    </w:p>
    <w:p w14:paraId="56E537FE" w14:textId="48461722" w:rsidR="00C228D5" w:rsidRPr="00235734" w:rsidRDefault="00C228D5" w:rsidP="0081042C">
      <w:pPr>
        <w:pStyle w:val="Heading2"/>
      </w:pPr>
      <w:r w:rsidRPr="00235734">
        <w:lastRenderedPageBreak/>
        <w:t xml:space="preserve">Section </w:t>
      </w:r>
      <w:r>
        <w:t>2</w:t>
      </w:r>
      <w:r w:rsidRPr="00235734">
        <w:t>: Reflecting on your Momentum Work</w:t>
      </w:r>
      <w:r w:rsidR="00A95153">
        <w:t xml:space="preserve"> &amp; </w:t>
      </w:r>
      <w:r w:rsidR="00A95153" w:rsidRPr="005638D6">
        <w:t>Minding the Gaps</w:t>
      </w:r>
    </w:p>
    <w:p w14:paraId="32A1F6B9" w14:textId="5E688218" w:rsidR="00C228D5" w:rsidRPr="0081042C" w:rsidRDefault="00C228D5" w:rsidP="00C228D5">
      <w:pPr>
        <w:rPr>
          <w:sz w:val="22"/>
          <w:szCs w:val="22"/>
        </w:rPr>
      </w:pPr>
      <w:r w:rsidRPr="0081042C">
        <w:rPr>
          <w:sz w:val="22"/>
          <w:szCs w:val="22"/>
        </w:rPr>
        <w:t>Looking at your</w:t>
      </w:r>
      <w:r w:rsidR="00147E4E" w:rsidRPr="0081042C">
        <w:rPr>
          <w:sz w:val="22"/>
          <w:szCs w:val="22"/>
        </w:rPr>
        <w:t xml:space="preserve"> student success inventory,</w:t>
      </w:r>
      <w:r w:rsidRPr="0081042C">
        <w:rPr>
          <w:sz w:val="22"/>
          <w:szCs w:val="22"/>
        </w:rPr>
        <w:t xml:space="preserve"> campus context and institutional data…</w:t>
      </w:r>
    </w:p>
    <w:p w14:paraId="0A82DCD2" w14:textId="77777777" w:rsidR="00C228D5" w:rsidRPr="0081042C" w:rsidRDefault="00C228D5" w:rsidP="00C228D5">
      <w:pPr>
        <w:rPr>
          <w:sz w:val="22"/>
          <w:szCs w:val="22"/>
        </w:rPr>
      </w:pPr>
    </w:p>
    <w:p w14:paraId="595E0DF3" w14:textId="37B55352" w:rsidR="00C228D5" w:rsidRPr="0081042C" w:rsidRDefault="0081042C" w:rsidP="0081042C">
      <w:pPr>
        <w:ind w:left="720" w:hanging="720"/>
        <w:rPr>
          <w:sz w:val="22"/>
          <w:szCs w:val="22"/>
        </w:rPr>
      </w:pPr>
      <w:r w:rsidRPr="0081042C">
        <w:rPr>
          <w:sz w:val="22"/>
          <w:szCs w:val="22"/>
        </w:rPr>
        <w:t>2.1</w:t>
      </w:r>
      <w:r w:rsidRPr="0081042C">
        <w:rPr>
          <w:sz w:val="22"/>
          <w:szCs w:val="22"/>
        </w:rPr>
        <w:tab/>
      </w:r>
      <w:r w:rsidR="00C228D5" w:rsidRPr="0081042C">
        <w:rPr>
          <w:sz w:val="22"/>
          <w:szCs w:val="22"/>
        </w:rPr>
        <w:t>What are your strengths with respect to student success?</w:t>
      </w:r>
      <w:r w:rsidR="00A01F0B" w:rsidRPr="0081042C">
        <w:rPr>
          <w:sz w:val="22"/>
          <w:szCs w:val="22"/>
        </w:rPr>
        <w:t xml:space="preserve"> Where are you having the greatest success and making the most progress</w:t>
      </w:r>
      <w:r w:rsidR="005638D6" w:rsidRPr="0081042C">
        <w:rPr>
          <w:sz w:val="22"/>
          <w:szCs w:val="22"/>
        </w:rPr>
        <w:t>?</w:t>
      </w:r>
    </w:p>
    <w:p w14:paraId="0849FCD2" w14:textId="511C748B" w:rsidR="00C228D5" w:rsidRDefault="00C228D5" w:rsidP="00C228D5">
      <w:pPr>
        <w:rPr>
          <w:sz w:val="22"/>
          <w:szCs w:val="22"/>
        </w:rPr>
      </w:pPr>
    </w:p>
    <w:p w14:paraId="4BAFD5EE" w14:textId="33AEF8B5" w:rsidR="0081042C" w:rsidRDefault="0081042C" w:rsidP="00C228D5">
      <w:pPr>
        <w:rPr>
          <w:sz w:val="22"/>
          <w:szCs w:val="22"/>
        </w:rPr>
      </w:pPr>
    </w:p>
    <w:p w14:paraId="5A880B26" w14:textId="30209104" w:rsidR="0081042C" w:rsidRDefault="0081042C" w:rsidP="00C228D5">
      <w:pPr>
        <w:rPr>
          <w:sz w:val="22"/>
          <w:szCs w:val="22"/>
        </w:rPr>
      </w:pPr>
    </w:p>
    <w:p w14:paraId="6C68029E" w14:textId="77777777" w:rsidR="0081042C" w:rsidRPr="0081042C" w:rsidRDefault="0081042C" w:rsidP="00C228D5">
      <w:pPr>
        <w:rPr>
          <w:sz w:val="22"/>
          <w:szCs w:val="22"/>
        </w:rPr>
      </w:pPr>
    </w:p>
    <w:p w14:paraId="39A340B2" w14:textId="77777777" w:rsidR="0081042C" w:rsidRPr="0081042C" w:rsidRDefault="0081042C" w:rsidP="00C228D5">
      <w:pPr>
        <w:rPr>
          <w:sz w:val="22"/>
          <w:szCs w:val="22"/>
        </w:rPr>
      </w:pPr>
    </w:p>
    <w:p w14:paraId="1974BA17" w14:textId="08888DCD" w:rsidR="00C228D5" w:rsidRPr="0081042C" w:rsidRDefault="0081042C" w:rsidP="0081042C">
      <w:pPr>
        <w:ind w:left="720" w:hanging="720"/>
        <w:rPr>
          <w:sz w:val="22"/>
          <w:szCs w:val="22"/>
        </w:rPr>
      </w:pPr>
      <w:r w:rsidRPr="0081042C">
        <w:rPr>
          <w:sz w:val="22"/>
          <w:szCs w:val="22"/>
        </w:rPr>
        <w:t>2.2</w:t>
      </w:r>
      <w:r w:rsidRPr="0081042C">
        <w:rPr>
          <w:sz w:val="22"/>
          <w:szCs w:val="22"/>
        </w:rPr>
        <w:tab/>
      </w:r>
      <w:r w:rsidR="00C228D5" w:rsidRPr="0081042C">
        <w:rPr>
          <w:sz w:val="22"/>
          <w:szCs w:val="22"/>
        </w:rPr>
        <w:t>What are your priority areas for continued improvement</w:t>
      </w:r>
      <w:r w:rsidR="00147E4E" w:rsidRPr="0081042C">
        <w:rPr>
          <w:sz w:val="22"/>
          <w:szCs w:val="22"/>
        </w:rPr>
        <w:t xml:space="preserve"> and why?</w:t>
      </w:r>
      <w:r w:rsidR="005638D6" w:rsidRPr="0081042C">
        <w:rPr>
          <w:sz w:val="22"/>
          <w:szCs w:val="22"/>
        </w:rPr>
        <w:t xml:space="preserve"> Where do you have gaps in performance among student subgroups? What are your plans for understanding and closing these gaps?</w:t>
      </w:r>
    </w:p>
    <w:p w14:paraId="47E75C60" w14:textId="6D396221" w:rsidR="00C228D5" w:rsidRDefault="00C228D5" w:rsidP="00C228D5">
      <w:pPr>
        <w:rPr>
          <w:sz w:val="22"/>
          <w:szCs w:val="22"/>
        </w:rPr>
      </w:pPr>
    </w:p>
    <w:p w14:paraId="4D767A35" w14:textId="102D873B" w:rsidR="0081042C" w:rsidRDefault="0081042C" w:rsidP="00C228D5">
      <w:pPr>
        <w:rPr>
          <w:sz w:val="22"/>
          <w:szCs w:val="22"/>
        </w:rPr>
      </w:pPr>
    </w:p>
    <w:p w14:paraId="3DA993E3" w14:textId="77777777" w:rsidR="007019E9" w:rsidRDefault="007019E9" w:rsidP="00C228D5">
      <w:pPr>
        <w:rPr>
          <w:sz w:val="22"/>
          <w:szCs w:val="22"/>
        </w:rPr>
      </w:pPr>
    </w:p>
    <w:p w14:paraId="5D16B646" w14:textId="77777777" w:rsidR="007019E9" w:rsidRDefault="007019E9" w:rsidP="00C228D5">
      <w:pPr>
        <w:rPr>
          <w:sz w:val="22"/>
          <w:szCs w:val="22"/>
        </w:rPr>
      </w:pPr>
    </w:p>
    <w:p w14:paraId="58F76675" w14:textId="262279C9" w:rsidR="0081042C" w:rsidRDefault="0081042C" w:rsidP="00C228D5">
      <w:pPr>
        <w:rPr>
          <w:sz w:val="22"/>
          <w:szCs w:val="22"/>
        </w:rPr>
      </w:pPr>
    </w:p>
    <w:p w14:paraId="289D5AB0" w14:textId="7FFDA18A" w:rsidR="007019E9" w:rsidRPr="0081042C" w:rsidRDefault="007019E9" w:rsidP="007019E9">
      <w:pPr>
        <w:rPr>
          <w:sz w:val="22"/>
          <w:szCs w:val="22"/>
        </w:rPr>
      </w:pPr>
      <w:r w:rsidRPr="0081042C">
        <w:rPr>
          <w:sz w:val="22"/>
          <w:szCs w:val="22"/>
        </w:rPr>
        <w:t>2.</w:t>
      </w:r>
      <w:r>
        <w:rPr>
          <w:sz w:val="22"/>
          <w:szCs w:val="22"/>
        </w:rPr>
        <w:t>3</w:t>
      </w:r>
      <w:r w:rsidRPr="0081042C">
        <w:rPr>
          <w:sz w:val="22"/>
          <w:szCs w:val="22"/>
        </w:rPr>
        <w:tab/>
        <w:t>What supports from the System Office would be most helpful in advancing your work?</w:t>
      </w:r>
    </w:p>
    <w:p w14:paraId="13A6E159" w14:textId="041FD832" w:rsidR="0081042C" w:rsidRDefault="0081042C" w:rsidP="00C228D5">
      <w:pPr>
        <w:rPr>
          <w:sz w:val="22"/>
          <w:szCs w:val="22"/>
        </w:rPr>
      </w:pPr>
    </w:p>
    <w:p w14:paraId="54B5A6DE" w14:textId="4B5B8EE5" w:rsidR="0081042C" w:rsidRDefault="0081042C" w:rsidP="00C228D5">
      <w:pPr>
        <w:rPr>
          <w:sz w:val="22"/>
          <w:szCs w:val="22"/>
        </w:rPr>
      </w:pPr>
    </w:p>
    <w:p w14:paraId="1285BD83" w14:textId="2FC407A8" w:rsidR="007019E9" w:rsidRDefault="007019E9" w:rsidP="00C228D5">
      <w:pPr>
        <w:rPr>
          <w:sz w:val="22"/>
          <w:szCs w:val="22"/>
        </w:rPr>
      </w:pPr>
    </w:p>
    <w:p w14:paraId="0E66934C" w14:textId="77777777" w:rsidR="007019E9" w:rsidRPr="0081042C" w:rsidRDefault="007019E9" w:rsidP="00C228D5">
      <w:pPr>
        <w:rPr>
          <w:sz w:val="22"/>
          <w:szCs w:val="22"/>
        </w:rPr>
      </w:pPr>
    </w:p>
    <w:p w14:paraId="5EA78AB4" w14:textId="77777777" w:rsidR="0081042C" w:rsidRPr="0081042C" w:rsidRDefault="0081042C" w:rsidP="00C228D5">
      <w:pPr>
        <w:rPr>
          <w:sz w:val="22"/>
          <w:szCs w:val="22"/>
        </w:rPr>
      </w:pPr>
    </w:p>
    <w:p w14:paraId="778F0073" w14:textId="44113BC1" w:rsidR="007019E9" w:rsidRDefault="0081042C" w:rsidP="00C228D5">
      <w:pPr>
        <w:rPr>
          <w:sz w:val="22"/>
          <w:szCs w:val="22"/>
        </w:rPr>
      </w:pPr>
      <w:r w:rsidRPr="0081042C">
        <w:rPr>
          <w:sz w:val="22"/>
          <w:szCs w:val="22"/>
        </w:rPr>
        <w:t>2.</w:t>
      </w:r>
      <w:r w:rsidR="007019E9">
        <w:rPr>
          <w:sz w:val="22"/>
          <w:szCs w:val="22"/>
        </w:rPr>
        <w:t>4</w:t>
      </w:r>
      <w:r w:rsidRPr="0081042C">
        <w:rPr>
          <w:sz w:val="22"/>
          <w:szCs w:val="22"/>
        </w:rPr>
        <w:t xml:space="preserve"> </w:t>
      </w:r>
      <w:r w:rsidR="007019E9">
        <w:rPr>
          <w:sz w:val="22"/>
          <w:szCs w:val="22"/>
        </w:rPr>
        <w:tab/>
      </w:r>
      <w:r w:rsidRPr="0081042C">
        <w:rPr>
          <w:sz w:val="22"/>
          <w:szCs w:val="22"/>
        </w:rPr>
        <w:t>Goal Setting</w:t>
      </w:r>
    </w:p>
    <w:p w14:paraId="11CFA8B8" w14:textId="4A3F4035" w:rsidR="00C228D5" w:rsidRPr="0081042C" w:rsidRDefault="0081042C" w:rsidP="00C228D5">
      <w:pPr>
        <w:rPr>
          <w:sz w:val="22"/>
          <w:szCs w:val="22"/>
        </w:rPr>
      </w:pPr>
      <w:r w:rsidRPr="0081042C">
        <w:rPr>
          <w:sz w:val="22"/>
          <w:szCs w:val="22"/>
        </w:rPr>
        <w:t xml:space="preserve"> </w:t>
      </w:r>
      <w:r w:rsidR="00C228D5" w:rsidRPr="0081042C">
        <w:rPr>
          <w:sz w:val="22"/>
          <w:szCs w:val="22"/>
        </w:rPr>
        <w:t>Reviewing your recent data, what are your overall goals/targets for</w:t>
      </w:r>
      <w:r w:rsidR="00F82D0B" w:rsidRPr="0081042C">
        <w:rPr>
          <w:sz w:val="22"/>
          <w:szCs w:val="22"/>
        </w:rPr>
        <w:t>:</w:t>
      </w:r>
    </w:p>
    <w:tbl>
      <w:tblPr>
        <w:tblStyle w:val="TableGrid"/>
        <w:tblW w:w="0" w:type="auto"/>
        <w:tblLook w:val="04A0" w:firstRow="1" w:lastRow="0" w:firstColumn="1" w:lastColumn="0" w:noHBand="0" w:noVBand="1"/>
      </w:tblPr>
      <w:tblGrid>
        <w:gridCol w:w="3495"/>
        <w:gridCol w:w="1647"/>
        <w:gridCol w:w="1944"/>
        <w:gridCol w:w="2264"/>
      </w:tblGrid>
      <w:tr w:rsidR="00AF0C22" w:rsidRPr="0081042C" w14:paraId="7CC4B0AA" w14:textId="77777777" w:rsidTr="00AF0C22">
        <w:tc>
          <w:tcPr>
            <w:tcW w:w="3495" w:type="dxa"/>
          </w:tcPr>
          <w:p w14:paraId="53725C91" w14:textId="7DB0A30B" w:rsidR="00AF0C22" w:rsidRPr="0081042C" w:rsidRDefault="00AF0C22" w:rsidP="00C64000">
            <w:pPr>
              <w:rPr>
                <w:sz w:val="22"/>
                <w:szCs w:val="22"/>
              </w:rPr>
            </w:pPr>
            <w:r w:rsidRPr="0081042C">
              <w:rPr>
                <w:sz w:val="22"/>
                <w:szCs w:val="22"/>
              </w:rPr>
              <w:t>Area</w:t>
            </w:r>
          </w:p>
        </w:tc>
        <w:tc>
          <w:tcPr>
            <w:tcW w:w="1647" w:type="dxa"/>
          </w:tcPr>
          <w:p w14:paraId="0C8FC77C" w14:textId="4B33A401" w:rsidR="00AF0C22" w:rsidRPr="0081042C" w:rsidRDefault="00AF0C22" w:rsidP="00C64000">
            <w:pPr>
              <w:rPr>
                <w:sz w:val="22"/>
                <w:szCs w:val="22"/>
              </w:rPr>
            </w:pPr>
            <w:r>
              <w:rPr>
                <w:sz w:val="22"/>
                <w:szCs w:val="22"/>
              </w:rPr>
              <w:t>Baseline (year) measure</w:t>
            </w:r>
          </w:p>
        </w:tc>
        <w:tc>
          <w:tcPr>
            <w:tcW w:w="1944" w:type="dxa"/>
          </w:tcPr>
          <w:p w14:paraId="6555FDAA" w14:textId="57059772" w:rsidR="00AF0C22" w:rsidRPr="0081042C" w:rsidRDefault="00AF0C22" w:rsidP="00C64000">
            <w:pPr>
              <w:rPr>
                <w:sz w:val="22"/>
                <w:szCs w:val="22"/>
              </w:rPr>
            </w:pPr>
            <w:r w:rsidRPr="0081042C">
              <w:rPr>
                <w:sz w:val="22"/>
                <w:szCs w:val="22"/>
              </w:rPr>
              <w:t>Time period/Time from now</w:t>
            </w:r>
          </w:p>
        </w:tc>
        <w:tc>
          <w:tcPr>
            <w:tcW w:w="2264" w:type="dxa"/>
          </w:tcPr>
          <w:p w14:paraId="2EF15E8A" w14:textId="01D27958" w:rsidR="00AF0C22" w:rsidRPr="0081042C" w:rsidRDefault="00AF0C22" w:rsidP="00C64000">
            <w:pPr>
              <w:rPr>
                <w:sz w:val="22"/>
                <w:szCs w:val="22"/>
              </w:rPr>
            </w:pPr>
            <w:r w:rsidRPr="0081042C">
              <w:rPr>
                <w:sz w:val="22"/>
                <w:szCs w:val="22"/>
              </w:rPr>
              <w:t>Goal</w:t>
            </w:r>
            <w:r>
              <w:rPr>
                <w:sz w:val="22"/>
                <w:szCs w:val="22"/>
              </w:rPr>
              <w:t>/Target</w:t>
            </w:r>
          </w:p>
        </w:tc>
      </w:tr>
      <w:tr w:rsidR="00AF0C22" w:rsidRPr="0081042C" w14:paraId="73819097" w14:textId="028BA4FE" w:rsidTr="00AF0C22">
        <w:tc>
          <w:tcPr>
            <w:tcW w:w="3495" w:type="dxa"/>
          </w:tcPr>
          <w:p w14:paraId="62550A86" w14:textId="77777777" w:rsidR="00AF0C22" w:rsidRPr="0081042C" w:rsidRDefault="00AF0C22" w:rsidP="00C64000">
            <w:pPr>
              <w:rPr>
                <w:sz w:val="22"/>
                <w:szCs w:val="22"/>
              </w:rPr>
            </w:pPr>
            <w:r w:rsidRPr="0081042C">
              <w:rPr>
                <w:sz w:val="22"/>
                <w:szCs w:val="22"/>
              </w:rPr>
              <w:t>Enrollment &amp; Diversity</w:t>
            </w:r>
          </w:p>
        </w:tc>
        <w:tc>
          <w:tcPr>
            <w:tcW w:w="1647" w:type="dxa"/>
          </w:tcPr>
          <w:p w14:paraId="47798B1D" w14:textId="77777777" w:rsidR="00AF0C22" w:rsidRPr="0081042C" w:rsidRDefault="00AF0C22" w:rsidP="00C64000"/>
        </w:tc>
        <w:tc>
          <w:tcPr>
            <w:tcW w:w="1944" w:type="dxa"/>
          </w:tcPr>
          <w:p w14:paraId="189765A5" w14:textId="308A5F5F" w:rsidR="00AF0C22" w:rsidRPr="0081042C" w:rsidRDefault="00AF0C22" w:rsidP="00C64000"/>
        </w:tc>
        <w:tc>
          <w:tcPr>
            <w:tcW w:w="2264" w:type="dxa"/>
          </w:tcPr>
          <w:p w14:paraId="424561A4" w14:textId="77777777" w:rsidR="00AF0C22" w:rsidRPr="0081042C" w:rsidRDefault="00AF0C22" w:rsidP="00C64000"/>
        </w:tc>
      </w:tr>
      <w:tr w:rsidR="00AF0C22" w:rsidRPr="0081042C" w14:paraId="2D8B2646" w14:textId="5821C569" w:rsidTr="00AF0C22">
        <w:tc>
          <w:tcPr>
            <w:tcW w:w="3495" w:type="dxa"/>
          </w:tcPr>
          <w:p w14:paraId="08C2A045" w14:textId="4A0B8658" w:rsidR="00AF0C22" w:rsidRPr="0081042C" w:rsidRDefault="00AF0C22" w:rsidP="00C64000">
            <w:pPr>
              <w:rPr>
                <w:sz w:val="22"/>
                <w:szCs w:val="22"/>
              </w:rPr>
            </w:pPr>
            <w:r w:rsidRPr="0081042C">
              <w:rPr>
                <w:sz w:val="22"/>
                <w:szCs w:val="22"/>
              </w:rPr>
              <w:t xml:space="preserve">Retention &amp; </w:t>
            </w:r>
            <w:r>
              <w:rPr>
                <w:sz w:val="22"/>
                <w:szCs w:val="22"/>
              </w:rPr>
              <w:t xml:space="preserve">Closing </w:t>
            </w:r>
            <w:r w:rsidRPr="0081042C">
              <w:rPr>
                <w:sz w:val="22"/>
                <w:szCs w:val="22"/>
              </w:rPr>
              <w:t xml:space="preserve">Retention </w:t>
            </w:r>
            <w:r>
              <w:rPr>
                <w:sz w:val="22"/>
                <w:szCs w:val="22"/>
              </w:rPr>
              <w:t>G</w:t>
            </w:r>
            <w:r w:rsidRPr="0081042C">
              <w:rPr>
                <w:sz w:val="22"/>
                <w:szCs w:val="22"/>
              </w:rPr>
              <w:t>aps</w:t>
            </w:r>
          </w:p>
        </w:tc>
        <w:tc>
          <w:tcPr>
            <w:tcW w:w="1647" w:type="dxa"/>
          </w:tcPr>
          <w:p w14:paraId="442DDF11" w14:textId="77777777" w:rsidR="00AF0C22" w:rsidRPr="0081042C" w:rsidRDefault="00AF0C22" w:rsidP="00C64000"/>
        </w:tc>
        <w:tc>
          <w:tcPr>
            <w:tcW w:w="1944" w:type="dxa"/>
          </w:tcPr>
          <w:p w14:paraId="55305084" w14:textId="65E603D5" w:rsidR="00AF0C22" w:rsidRPr="0081042C" w:rsidRDefault="00AF0C22" w:rsidP="00C64000"/>
        </w:tc>
        <w:tc>
          <w:tcPr>
            <w:tcW w:w="2264" w:type="dxa"/>
          </w:tcPr>
          <w:p w14:paraId="229F3B97" w14:textId="77777777" w:rsidR="00AF0C22" w:rsidRPr="0081042C" w:rsidRDefault="00AF0C22" w:rsidP="00C64000"/>
        </w:tc>
      </w:tr>
      <w:tr w:rsidR="00AF0C22" w:rsidRPr="0081042C" w14:paraId="4BB4CCC2" w14:textId="566C0648" w:rsidTr="00AF0C22">
        <w:tc>
          <w:tcPr>
            <w:tcW w:w="3495" w:type="dxa"/>
          </w:tcPr>
          <w:p w14:paraId="3D88FF3E" w14:textId="0C8CAF02" w:rsidR="00AF0C22" w:rsidRPr="0081042C" w:rsidRDefault="00AF0C22" w:rsidP="00C64000">
            <w:pPr>
              <w:rPr>
                <w:sz w:val="22"/>
                <w:szCs w:val="22"/>
              </w:rPr>
            </w:pPr>
            <w:r w:rsidRPr="0081042C">
              <w:rPr>
                <w:sz w:val="22"/>
                <w:szCs w:val="22"/>
              </w:rPr>
              <w:t xml:space="preserve">Graduation &amp; </w:t>
            </w:r>
            <w:r>
              <w:rPr>
                <w:sz w:val="22"/>
                <w:szCs w:val="22"/>
              </w:rPr>
              <w:t xml:space="preserve">Closing </w:t>
            </w:r>
            <w:r w:rsidRPr="0081042C">
              <w:rPr>
                <w:sz w:val="22"/>
                <w:szCs w:val="22"/>
              </w:rPr>
              <w:t xml:space="preserve">Graduation </w:t>
            </w:r>
            <w:r>
              <w:rPr>
                <w:sz w:val="22"/>
                <w:szCs w:val="22"/>
              </w:rPr>
              <w:t>G</w:t>
            </w:r>
            <w:r w:rsidRPr="0081042C">
              <w:rPr>
                <w:sz w:val="22"/>
                <w:szCs w:val="22"/>
              </w:rPr>
              <w:t>aps</w:t>
            </w:r>
            <w:r>
              <w:rPr>
                <w:sz w:val="22"/>
                <w:szCs w:val="22"/>
              </w:rPr>
              <w:t xml:space="preserve"> (150% of time/100% of time)</w:t>
            </w:r>
          </w:p>
        </w:tc>
        <w:tc>
          <w:tcPr>
            <w:tcW w:w="1647" w:type="dxa"/>
          </w:tcPr>
          <w:p w14:paraId="1C3F9897" w14:textId="77777777" w:rsidR="00AF0C22" w:rsidRPr="0081042C" w:rsidRDefault="00AF0C22" w:rsidP="00C64000"/>
        </w:tc>
        <w:tc>
          <w:tcPr>
            <w:tcW w:w="1944" w:type="dxa"/>
          </w:tcPr>
          <w:p w14:paraId="016DA017" w14:textId="1E9A3067" w:rsidR="00AF0C22" w:rsidRPr="0081042C" w:rsidRDefault="00AF0C22" w:rsidP="00C64000"/>
        </w:tc>
        <w:tc>
          <w:tcPr>
            <w:tcW w:w="2264" w:type="dxa"/>
          </w:tcPr>
          <w:p w14:paraId="0939E0FC" w14:textId="77777777" w:rsidR="00AF0C22" w:rsidRPr="0081042C" w:rsidRDefault="00AF0C22" w:rsidP="00C64000"/>
        </w:tc>
      </w:tr>
      <w:tr w:rsidR="00AF0C22" w:rsidRPr="0081042C" w14:paraId="27935718" w14:textId="4D293622" w:rsidTr="00AF0C22">
        <w:tc>
          <w:tcPr>
            <w:tcW w:w="3495" w:type="dxa"/>
          </w:tcPr>
          <w:p w14:paraId="51258605" w14:textId="77777777" w:rsidR="00AF0C22" w:rsidRPr="0081042C" w:rsidRDefault="00AF0C22" w:rsidP="00C64000">
            <w:pPr>
              <w:rPr>
                <w:sz w:val="22"/>
                <w:szCs w:val="22"/>
              </w:rPr>
            </w:pPr>
            <w:r w:rsidRPr="0081042C">
              <w:rPr>
                <w:sz w:val="22"/>
                <w:szCs w:val="22"/>
              </w:rPr>
              <w:t>Completion of Area A courses in the first year</w:t>
            </w:r>
          </w:p>
        </w:tc>
        <w:tc>
          <w:tcPr>
            <w:tcW w:w="1647" w:type="dxa"/>
          </w:tcPr>
          <w:p w14:paraId="03354EB4" w14:textId="77777777" w:rsidR="00AF0C22" w:rsidRPr="0081042C" w:rsidRDefault="00AF0C22" w:rsidP="00C64000"/>
        </w:tc>
        <w:tc>
          <w:tcPr>
            <w:tcW w:w="1944" w:type="dxa"/>
          </w:tcPr>
          <w:p w14:paraId="5A0923AA" w14:textId="5794D17B" w:rsidR="00AF0C22" w:rsidRPr="0081042C" w:rsidRDefault="00AF0C22" w:rsidP="00C64000"/>
        </w:tc>
        <w:tc>
          <w:tcPr>
            <w:tcW w:w="2264" w:type="dxa"/>
          </w:tcPr>
          <w:p w14:paraId="410E9AAE" w14:textId="77777777" w:rsidR="00AF0C22" w:rsidRPr="0081042C" w:rsidRDefault="00AF0C22" w:rsidP="00C64000"/>
        </w:tc>
      </w:tr>
      <w:tr w:rsidR="00AF0C22" w:rsidRPr="0081042C" w14:paraId="42E96BA7" w14:textId="6E3B30F1" w:rsidTr="00AF0C22">
        <w:tc>
          <w:tcPr>
            <w:tcW w:w="3495" w:type="dxa"/>
          </w:tcPr>
          <w:p w14:paraId="1F600D42" w14:textId="77777777" w:rsidR="00AF0C22" w:rsidRPr="0081042C" w:rsidRDefault="00AF0C22" w:rsidP="00C64000">
            <w:pPr>
              <w:rPr>
                <w:sz w:val="22"/>
                <w:szCs w:val="22"/>
              </w:rPr>
            </w:pPr>
            <w:r w:rsidRPr="0081042C">
              <w:rPr>
                <w:sz w:val="22"/>
                <w:szCs w:val="22"/>
              </w:rPr>
              <w:t>Credit Intensity for full time students and closing disparities</w:t>
            </w:r>
          </w:p>
        </w:tc>
        <w:tc>
          <w:tcPr>
            <w:tcW w:w="1647" w:type="dxa"/>
          </w:tcPr>
          <w:p w14:paraId="619B0F73" w14:textId="77777777" w:rsidR="00AF0C22" w:rsidRPr="0081042C" w:rsidRDefault="00AF0C22" w:rsidP="00C64000"/>
        </w:tc>
        <w:tc>
          <w:tcPr>
            <w:tcW w:w="1944" w:type="dxa"/>
          </w:tcPr>
          <w:p w14:paraId="0C84EA08" w14:textId="31A3525A" w:rsidR="00AF0C22" w:rsidRPr="0081042C" w:rsidRDefault="00AF0C22" w:rsidP="00C64000"/>
        </w:tc>
        <w:tc>
          <w:tcPr>
            <w:tcW w:w="2264" w:type="dxa"/>
          </w:tcPr>
          <w:p w14:paraId="6FD1855C" w14:textId="77777777" w:rsidR="00AF0C22" w:rsidRPr="0081042C" w:rsidRDefault="00AF0C22" w:rsidP="00C64000"/>
        </w:tc>
      </w:tr>
    </w:tbl>
    <w:p w14:paraId="59A6E73E" w14:textId="57CF6F09" w:rsidR="00C228D5" w:rsidRDefault="00C228D5">
      <w:pPr>
        <w:rPr>
          <w:sz w:val="22"/>
          <w:szCs w:val="22"/>
        </w:rPr>
      </w:pPr>
    </w:p>
    <w:p w14:paraId="4BE384AF" w14:textId="7266144C" w:rsidR="0081042C" w:rsidRDefault="0081042C">
      <w:pPr>
        <w:rPr>
          <w:sz w:val="22"/>
          <w:szCs w:val="22"/>
        </w:rPr>
      </w:pPr>
    </w:p>
    <w:p w14:paraId="5125A8EF" w14:textId="2CCEC672" w:rsidR="0081042C" w:rsidRDefault="0081042C">
      <w:pPr>
        <w:rPr>
          <w:sz w:val="22"/>
          <w:szCs w:val="22"/>
        </w:rPr>
      </w:pPr>
    </w:p>
    <w:p w14:paraId="139FD34A" w14:textId="7579897C" w:rsidR="0081042C" w:rsidRDefault="0081042C">
      <w:pPr>
        <w:rPr>
          <w:sz w:val="22"/>
          <w:szCs w:val="22"/>
        </w:rPr>
      </w:pPr>
    </w:p>
    <w:p w14:paraId="529C3E73" w14:textId="4F14AAE7" w:rsidR="0081042C" w:rsidRDefault="0081042C">
      <w:pPr>
        <w:rPr>
          <w:sz w:val="22"/>
          <w:szCs w:val="22"/>
        </w:rPr>
      </w:pPr>
    </w:p>
    <w:p w14:paraId="66ED33B0" w14:textId="77777777" w:rsidR="0081042C" w:rsidRPr="0081042C" w:rsidRDefault="0081042C">
      <w:pPr>
        <w:rPr>
          <w:sz w:val="22"/>
          <w:szCs w:val="22"/>
        </w:rPr>
      </w:pPr>
    </w:p>
    <w:p w14:paraId="773F43E4" w14:textId="77777777" w:rsidR="0081042C" w:rsidRDefault="0081042C">
      <w:pPr>
        <w:rPr>
          <w:rFonts w:ascii="Arial" w:eastAsiaTheme="majorEastAsia" w:hAnsi="Arial" w:cs="Times New Roman (Headings CS)"/>
          <w:color w:val="000000" w:themeColor="text1"/>
          <w:sz w:val="32"/>
          <w:szCs w:val="26"/>
        </w:rPr>
      </w:pPr>
      <w:r>
        <w:br w:type="page"/>
      </w:r>
    </w:p>
    <w:p w14:paraId="279E6DB6" w14:textId="4179C31F" w:rsidR="00AF7146" w:rsidRDefault="00AF7146" w:rsidP="0081042C">
      <w:pPr>
        <w:pStyle w:val="Heading2"/>
      </w:pPr>
      <w:r w:rsidRPr="00463AF7">
        <w:lastRenderedPageBreak/>
        <w:t>Section 3:</w:t>
      </w:r>
      <w:r w:rsidR="00463AF7" w:rsidRPr="00463AF7">
        <w:t xml:space="preserve"> </w:t>
      </w:r>
      <w:r w:rsidR="00823EE1" w:rsidRPr="00463AF7">
        <w:t>Lessons from the Pandemic</w:t>
      </w:r>
    </w:p>
    <w:p w14:paraId="6D091262" w14:textId="751A91EB" w:rsidR="00533FCF" w:rsidRPr="0081042C" w:rsidRDefault="00533FCF">
      <w:pPr>
        <w:rPr>
          <w:sz w:val="22"/>
          <w:szCs w:val="22"/>
        </w:rPr>
      </w:pPr>
      <w:r w:rsidRPr="0081042C">
        <w:rPr>
          <w:sz w:val="22"/>
          <w:szCs w:val="22"/>
        </w:rPr>
        <w:t xml:space="preserve">The Pandemic has changed </w:t>
      </w:r>
      <w:r w:rsidR="00EC6DB2" w:rsidRPr="0081042C">
        <w:rPr>
          <w:sz w:val="22"/>
          <w:szCs w:val="22"/>
        </w:rPr>
        <w:t xml:space="preserve">both the context in which students learn and our institutions operate and the students that we serve, in some ways that we can recognize, and others that we still are struggling to understand. We want to understand a bit more about what you have learned from the Pandemic, what </w:t>
      </w:r>
      <w:r w:rsidR="007E272F" w:rsidRPr="0081042C">
        <w:rPr>
          <w:sz w:val="22"/>
          <w:szCs w:val="22"/>
        </w:rPr>
        <w:t xml:space="preserve">the unanticipated consequences </w:t>
      </w:r>
      <w:r w:rsidR="00EC6DB2" w:rsidRPr="0081042C">
        <w:rPr>
          <w:sz w:val="22"/>
          <w:szCs w:val="22"/>
        </w:rPr>
        <w:t xml:space="preserve">of the many changes and adjustments you have made have </w:t>
      </w:r>
      <w:r w:rsidR="007E272F" w:rsidRPr="0081042C">
        <w:rPr>
          <w:sz w:val="22"/>
          <w:szCs w:val="22"/>
        </w:rPr>
        <w:t xml:space="preserve">been, and what we can carry forward from this experimentation and adaptation into common practice.  </w:t>
      </w:r>
    </w:p>
    <w:p w14:paraId="175CCB40" w14:textId="5DEE18DC" w:rsidR="007E272F" w:rsidRPr="0081042C" w:rsidRDefault="007E272F">
      <w:pPr>
        <w:rPr>
          <w:sz w:val="22"/>
          <w:szCs w:val="22"/>
        </w:rPr>
      </w:pPr>
    </w:p>
    <w:p w14:paraId="16A3F149" w14:textId="3670010D" w:rsidR="00235734" w:rsidRPr="0081042C" w:rsidRDefault="0081042C">
      <w:pPr>
        <w:rPr>
          <w:sz w:val="22"/>
          <w:szCs w:val="22"/>
        </w:rPr>
      </w:pPr>
      <w:r w:rsidRPr="0081042C">
        <w:rPr>
          <w:sz w:val="22"/>
          <w:szCs w:val="22"/>
        </w:rPr>
        <w:t>3.1</w:t>
      </w:r>
      <w:r w:rsidRPr="0081042C">
        <w:rPr>
          <w:sz w:val="22"/>
          <w:szCs w:val="22"/>
        </w:rPr>
        <w:tab/>
      </w:r>
      <w:r w:rsidR="00823EE1" w:rsidRPr="0081042C">
        <w:rPr>
          <w:sz w:val="22"/>
          <w:szCs w:val="22"/>
        </w:rPr>
        <w:t xml:space="preserve">What changes that you have made in your practices/programs/operations </w:t>
      </w:r>
      <w:r w:rsidR="00463AF7" w:rsidRPr="0081042C">
        <w:rPr>
          <w:sz w:val="22"/>
          <w:szCs w:val="22"/>
        </w:rPr>
        <w:t>because of the Pandemic improved your effectiveness and you plan to maintain or build upon?</w:t>
      </w:r>
    </w:p>
    <w:p w14:paraId="3A3A77B1" w14:textId="77777777" w:rsidR="0081042C" w:rsidRDefault="0081042C" w:rsidP="0081042C">
      <w:pPr>
        <w:rPr>
          <w:sz w:val="22"/>
          <w:szCs w:val="22"/>
        </w:rPr>
      </w:pPr>
    </w:p>
    <w:p w14:paraId="700E972A" w14:textId="77777777" w:rsidR="0081042C" w:rsidRDefault="0081042C" w:rsidP="0081042C">
      <w:pPr>
        <w:rPr>
          <w:sz w:val="22"/>
          <w:szCs w:val="22"/>
        </w:rPr>
      </w:pPr>
    </w:p>
    <w:p w14:paraId="7ACA2C9A" w14:textId="77777777" w:rsidR="0081042C" w:rsidRDefault="0081042C" w:rsidP="0081042C">
      <w:pPr>
        <w:rPr>
          <w:sz w:val="22"/>
          <w:szCs w:val="22"/>
        </w:rPr>
      </w:pPr>
    </w:p>
    <w:p w14:paraId="391E0403" w14:textId="77777777" w:rsidR="0081042C" w:rsidRDefault="0081042C" w:rsidP="0081042C">
      <w:pPr>
        <w:rPr>
          <w:sz w:val="22"/>
          <w:szCs w:val="22"/>
        </w:rPr>
      </w:pPr>
    </w:p>
    <w:p w14:paraId="4F8CA880" w14:textId="77777777" w:rsidR="0081042C" w:rsidRDefault="0081042C" w:rsidP="0081042C">
      <w:pPr>
        <w:rPr>
          <w:sz w:val="22"/>
          <w:szCs w:val="22"/>
        </w:rPr>
      </w:pPr>
    </w:p>
    <w:p w14:paraId="6229264B" w14:textId="77777777" w:rsidR="0081042C" w:rsidRPr="0081042C" w:rsidRDefault="0081042C" w:rsidP="0081042C">
      <w:pPr>
        <w:rPr>
          <w:sz w:val="22"/>
          <w:szCs w:val="22"/>
        </w:rPr>
      </w:pPr>
    </w:p>
    <w:p w14:paraId="684D9D68" w14:textId="6F530BAB" w:rsidR="000B516F" w:rsidRPr="0081042C" w:rsidRDefault="0081042C">
      <w:pPr>
        <w:rPr>
          <w:sz w:val="22"/>
          <w:szCs w:val="22"/>
        </w:rPr>
      </w:pPr>
      <w:r w:rsidRPr="0081042C">
        <w:rPr>
          <w:sz w:val="22"/>
          <w:szCs w:val="22"/>
        </w:rPr>
        <w:t>3.2</w:t>
      </w:r>
      <w:r w:rsidRPr="0081042C">
        <w:rPr>
          <w:sz w:val="22"/>
          <w:szCs w:val="22"/>
        </w:rPr>
        <w:tab/>
      </w:r>
      <w:r w:rsidR="000B516F" w:rsidRPr="0081042C">
        <w:rPr>
          <w:sz w:val="22"/>
          <w:szCs w:val="22"/>
        </w:rPr>
        <w:t xml:space="preserve">How has your communications with students shifted with student since the Pandemic? How did that go? What did you learn? </w:t>
      </w:r>
    </w:p>
    <w:p w14:paraId="16CA482A" w14:textId="77777777" w:rsidR="0081042C" w:rsidRDefault="0081042C" w:rsidP="0081042C">
      <w:pPr>
        <w:rPr>
          <w:sz w:val="22"/>
          <w:szCs w:val="22"/>
        </w:rPr>
      </w:pPr>
    </w:p>
    <w:p w14:paraId="693F35A4" w14:textId="77777777" w:rsidR="0081042C" w:rsidRDefault="0081042C" w:rsidP="0081042C">
      <w:pPr>
        <w:rPr>
          <w:sz w:val="22"/>
          <w:szCs w:val="22"/>
        </w:rPr>
      </w:pPr>
    </w:p>
    <w:p w14:paraId="38F9D23C" w14:textId="77777777" w:rsidR="0081042C" w:rsidRDefault="0081042C" w:rsidP="0081042C">
      <w:pPr>
        <w:rPr>
          <w:sz w:val="22"/>
          <w:szCs w:val="22"/>
        </w:rPr>
      </w:pPr>
    </w:p>
    <w:p w14:paraId="630312B9" w14:textId="77777777" w:rsidR="0081042C" w:rsidRDefault="0081042C" w:rsidP="0081042C">
      <w:pPr>
        <w:rPr>
          <w:sz w:val="22"/>
          <w:szCs w:val="22"/>
        </w:rPr>
      </w:pPr>
    </w:p>
    <w:p w14:paraId="07F235A0" w14:textId="77777777" w:rsidR="0081042C" w:rsidRDefault="0081042C" w:rsidP="0081042C">
      <w:pPr>
        <w:rPr>
          <w:sz w:val="22"/>
          <w:szCs w:val="22"/>
        </w:rPr>
      </w:pPr>
    </w:p>
    <w:p w14:paraId="71FFFC9C" w14:textId="77777777" w:rsidR="0081042C" w:rsidRPr="0081042C" w:rsidRDefault="0081042C" w:rsidP="0081042C">
      <w:pPr>
        <w:rPr>
          <w:sz w:val="22"/>
          <w:szCs w:val="22"/>
        </w:rPr>
      </w:pPr>
    </w:p>
    <w:p w14:paraId="305B1201" w14:textId="59E9EB43" w:rsidR="00463AF7" w:rsidRPr="0081042C" w:rsidRDefault="0081042C">
      <w:pPr>
        <w:rPr>
          <w:sz w:val="22"/>
          <w:szCs w:val="22"/>
        </w:rPr>
      </w:pPr>
      <w:r w:rsidRPr="0081042C">
        <w:rPr>
          <w:sz w:val="22"/>
          <w:szCs w:val="22"/>
        </w:rPr>
        <w:t>3.3</w:t>
      </w:r>
      <w:r w:rsidRPr="0081042C">
        <w:rPr>
          <w:sz w:val="22"/>
          <w:szCs w:val="22"/>
        </w:rPr>
        <w:tab/>
      </w:r>
      <w:r w:rsidR="007E272F" w:rsidRPr="0081042C">
        <w:rPr>
          <w:sz w:val="22"/>
          <w:szCs w:val="22"/>
        </w:rPr>
        <w:t>In what ways, if any, are the students you serve today different from the students you were serving before the Pandemic? What are the implications for your success work and for campus functions in general?</w:t>
      </w:r>
    </w:p>
    <w:p w14:paraId="4269E511" w14:textId="77777777" w:rsidR="0081042C" w:rsidRDefault="0081042C" w:rsidP="0081042C">
      <w:pPr>
        <w:rPr>
          <w:sz w:val="22"/>
          <w:szCs w:val="22"/>
        </w:rPr>
      </w:pPr>
    </w:p>
    <w:p w14:paraId="73859BBC" w14:textId="77777777" w:rsidR="0081042C" w:rsidRDefault="0081042C" w:rsidP="0081042C">
      <w:pPr>
        <w:rPr>
          <w:sz w:val="22"/>
          <w:szCs w:val="22"/>
        </w:rPr>
      </w:pPr>
    </w:p>
    <w:p w14:paraId="67B45DFA" w14:textId="77777777" w:rsidR="0081042C" w:rsidRDefault="0081042C" w:rsidP="0081042C">
      <w:pPr>
        <w:rPr>
          <w:sz w:val="22"/>
          <w:szCs w:val="22"/>
        </w:rPr>
      </w:pPr>
    </w:p>
    <w:p w14:paraId="0D862234" w14:textId="77777777" w:rsidR="0081042C" w:rsidRDefault="0081042C" w:rsidP="0081042C">
      <w:pPr>
        <w:rPr>
          <w:sz w:val="22"/>
          <w:szCs w:val="22"/>
        </w:rPr>
      </w:pPr>
    </w:p>
    <w:p w14:paraId="6DDAEB52" w14:textId="77777777" w:rsidR="0081042C" w:rsidRDefault="0081042C" w:rsidP="0081042C">
      <w:pPr>
        <w:rPr>
          <w:sz w:val="22"/>
          <w:szCs w:val="22"/>
        </w:rPr>
      </w:pPr>
    </w:p>
    <w:p w14:paraId="02829F1B" w14:textId="77777777" w:rsidR="0081042C" w:rsidRPr="0081042C" w:rsidRDefault="0081042C" w:rsidP="0081042C">
      <w:pPr>
        <w:rPr>
          <w:sz w:val="22"/>
          <w:szCs w:val="22"/>
        </w:rPr>
      </w:pPr>
    </w:p>
    <w:p w14:paraId="578BD2C1" w14:textId="00F1B562" w:rsidR="00E76483" w:rsidRPr="0081042C" w:rsidRDefault="0081042C">
      <w:pPr>
        <w:rPr>
          <w:sz w:val="22"/>
          <w:szCs w:val="22"/>
        </w:rPr>
      </w:pPr>
      <w:r w:rsidRPr="0081042C">
        <w:rPr>
          <w:sz w:val="22"/>
          <w:szCs w:val="22"/>
        </w:rPr>
        <w:t>3.4</w:t>
      </w:r>
      <w:r w:rsidRPr="0081042C">
        <w:rPr>
          <w:sz w:val="22"/>
          <w:szCs w:val="22"/>
        </w:rPr>
        <w:tab/>
      </w:r>
      <w:r w:rsidR="00E76483" w:rsidRPr="0081042C">
        <w:rPr>
          <w:sz w:val="22"/>
          <w:szCs w:val="22"/>
        </w:rPr>
        <w:t>What are the questions you are still working on about support</w:t>
      </w:r>
      <w:r w:rsidR="007E272F" w:rsidRPr="0081042C">
        <w:rPr>
          <w:sz w:val="22"/>
          <w:szCs w:val="22"/>
        </w:rPr>
        <w:t>ing student</w:t>
      </w:r>
      <w:r w:rsidR="00E76483" w:rsidRPr="0081042C">
        <w:rPr>
          <w:sz w:val="22"/>
          <w:szCs w:val="22"/>
        </w:rPr>
        <w:t xml:space="preserve">s </w:t>
      </w:r>
      <w:r w:rsidR="007E272F" w:rsidRPr="0081042C">
        <w:rPr>
          <w:sz w:val="22"/>
          <w:szCs w:val="22"/>
        </w:rPr>
        <w:t>in</w:t>
      </w:r>
      <w:r w:rsidR="00E76483" w:rsidRPr="0081042C">
        <w:rPr>
          <w:sz w:val="22"/>
          <w:szCs w:val="22"/>
        </w:rPr>
        <w:t xml:space="preserve"> the Pandemic</w:t>
      </w:r>
      <w:r w:rsidR="00A95153" w:rsidRPr="0081042C">
        <w:rPr>
          <w:sz w:val="22"/>
          <w:szCs w:val="22"/>
        </w:rPr>
        <w:t>?</w:t>
      </w:r>
      <w:r w:rsidR="00E76483" w:rsidRPr="0081042C">
        <w:rPr>
          <w:sz w:val="22"/>
          <w:szCs w:val="22"/>
        </w:rPr>
        <w:t xml:space="preserve"> </w:t>
      </w:r>
    </w:p>
    <w:p w14:paraId="6F68444E" w14:textId="77777777" w:rsidR="0081042C" w:rsidRDefault="0081042C" w:rsidP="0081042C">
      <w:pPr>
        <w:rPr>
          <w:sz w:val="22"/>
          <w:szCs w:val="22"/>
        </w:rPr>
      </w:pPr>
    </w:p>
    <w:p w14:paraId="0E1145D2" w14:textId="77777777" w:rsidR="0081042C" w:rsidRDefault="0081042C" w:rsidP="0081042C">
      <w:pPr>
        <w:rPr>
          <w:sz w:val="22"/>
          <w:szCs w:val="22"/>
        </w:rPr>
      </w:pPr>
    </w:p>
    <w:p w14:paraId="47B048E7" w14:textId="77777777" w:rsidR="0081042C" w:rsidRDefault="0081042C" w:rsidP="0081042C">
      <w:pPr>
        <w:rPr>
          <w:sz w:val="22"/>
          <w:szCs w:val="22"/>
        </w:rPr>
      </w:pPr>
    </w:p>
    <w:p w14:paraId="50E9A7EC" w14:textId="77777777" w:rsidR="0081042C" w:rsidRDefault="0081042C" w:rsidP="0081042C">
      <w:pPr>
        <w:rPr>
          <w:sz w:val="22"/>
          <w:szCs w:val="22"/>
        </w:rPr>
      </w:pPr>
    </w:p>
    <w:p w14:paraId="2EDBF90E" w14:textId="77777777" w:rsidR="0081042C" w:rsidRDefault="0081042C" w:rsidP="0081042C">
      <w:pPr>
        <w:rPr>
          <w:sz w:val="22"/>
          <w:szCs w:val="22"/>
        </w:rPr>
      </w:pPr>
    </w:p>
    <w:sectPr w:rsidR="0081042C" w:rsidSect="009D77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55DF" w14:textId="77777777" w:rsidR="0093207B" w:rsidRDefault="0093207B" w:rsidP="0093207B">
      <w:r>
        <w:separator/>
      </w:r>
    </w:p>
  </w:endnote>
  <w:endnote w:type="continuationSeparator" w:id="0">
    <w:p w14:paraId="341D6960" w14:textId="77777777" w:rsidR="0093207B" w:rsidRDefault="0093207B" w:rsidP="0093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D80" w14:textId="31E181D7" w:rsidR="00EA479B" w:rsidRPr="009D77ED" w:rsidRDefault="00EA479B" w:rsidP="00EA479B">
    <w:pPr>
      <w:pStyle w:val="Footer"/>
      <w:tabs>
        <w:tab w:val="clear" w:pos="4680"/>
      </w:tabs>
      <w:rPr>
        <w:rFonts w:ascii="Calibri" w:hAnsi="Calibri" w:cs="Calibri"/>
        <w:sz w:val="22"/>
        <w:szCs w:val="22"/>
      </w:rPr>
    </w:pPr>
    <w:r w:rsidRPr="00EA479B">
      <w:rPr>
        <w:sz w:val="22"/>
        <w:szCs w:val="22"/>
      </w:rPr>
      <w:t>2022 Momentum Plan</w:t>
    </w:r>
    <w:r w:rsidRPr="00EA479B">
      <w:rPr>
        <w:sz w:val="22"/>
        <w:szCs w:val="22"/>
      </w:rPr>
      <w:tab/>
    </w:r>
    <w:r w:rsidRPr="009D77ED">
      <w:rPr>
        <w:rFonts w:ascii="Calibri" w:hAnsi="Calibri" w:cs="Calibri"/>
        <w:sz w:val="22"/>
        <w:szCs w:val="22"/>
      </w:rPr>
      <w:t xml:space="preserve">p. </w:t>
    </w:r>
    <w:r w:rsidRPr="009D77ED">
      <w:rPr>
        <w:rFonts w:ascii="Calibri" w:hAnsi="Calibri" w:cs="Calibri"/>
        <w:sz w:val="22"/>
        <w:szCs w:val="22"/>
      </w:rPr>
      <w:fldChar w:fldCharType="begin"/>
    </w:r>
    <w:r w:rsidRPr="009D77ED">
      <w:rPr>
        <w:rFonts w:ascii="Calibri" w:hAnsi="Calibri" w:cs="Calibri"/>
        <w:sz w:val="22"/>
        <w:szCs w:val="22"/>
      </w:rPr>
      <w:instrText xml:space="preserve"> PAGE </w:instrText>
    </w:r>
    <w:r w:rsidRPr="009D77ED">
      <w:rPr>
        <w:rFonts w:ascii="Calibri" w:hAnsi="Calibri" w:cs="Calibri"/>
        <w:sz w:val="22"/>
        <w:szCs w:val="22"/>
      </w:rPr>
      <w:fldChar w:fldCharType="separate"/>
    </w:r>
    <w:r w:rsidRPr="009D77ED">
      <w:rPr>
        <w:rFonts w:ascii="Calibri" w:hAnsi="Calibri" w:cs="Calibri"/>
        <w:noProof/>
        <w:sz w:val="22"/>
        <w:szCs w:val="22"/>
      </w:rPr>
      <w:t>4</w:t>
    </w:r>
    <w:r w:rsidRPr="009D77ED">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4AE4" w14:textId="77777777" w:rsidR="0093207B" w:rsidRDefault="0093207B" w:rsidP="0093207B">
      <w:r>
        <w:separator/>
      </w:r>
    </w:p>
  </w:footnote>
  <w:footnote w:type="continuationSeparator" w:id="0">
    <w:p w14:paraId="678B07A1" w14:textId="77777777" w:rsidR="0093207B" w:rsidRDefault="0093207B" w:rsidP="0093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84F"/>
    <w:multiLevelType w:val="hybridMultilevel"/>
    <w:tmpl w:val="66FC4CD8"/>
    <w:lvl w:ilvl="0" w:tplc="064E424E">
      <w:start w:val="1"/>
      <w:numFmt w:val="bullet"/>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796370"/>
    <w:multiLevelType w:val="hybridMultilevel"/>
    <w:tmpl w:val="F6EC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9E"/>
    <w:rsid w:val="000B516F"/>
    <w:rsid w:val="00147E4E"/>
    <w:rsid w:val="00162CAE"/>
    <w:rsid w:val="0018290B"/>
    <w:rsid w:val="001E339E"/>
    <w:rsid w:val="002129C9"/>
    <w:rsid w:val="00235734"/>
    <w:rsid w:val="002F4FEC"/>
    <w:rsid w:val="004510D7"/>
    <w:rsid w:val="00463AF7"/>
    <w:rsid w:val="0047661D"/>
    <w:rsid w:val="00533FCF"/>
    <w:rsid w:val="00550E3F"/>
    <w:rsid w:val="005517F6"/>
    <w:rsid w:val="005632A1"/>
    <w:rsid w:val="005638D6"/>
    <w:rsid w:val="00563B7D"/>
    <w:rsid w:val="005C6CC3"/>
    <w:rsid w:val="005F2EB4"/>
    <w:rsid w:val="00612A07"/>
    <w:rsid w:val="006A4EC5"/>
    <w:rsid w:val="007019E9"/>
    <w:rsid w:val="00720341"/>
    <w:rsid w:val="007905BB"/>
    <w:rsid w:val="007E272F"/>
    <w:rsid w:val="007F28B5"/>
    <w:rsid w:val="0081042C"/>
    <w:rsid w:val="00823EE1"/>
    <w:rsid w:val="008B77E7"/>
    <w:rsid w:val="0093207B"/>
    <w:rsid w:val="00944AD1"/>
    <w:rsid w:val="009B5662"/>
    <w:rsid w:val="009D77ED"/>
    <w:rsid w:val="00A01F0B"/>
    <w:rsid w:val="00A95153"/>
    <w:rsid w:val="00AE35AB"/>
    <w:rsid w:val="00AF0C22"/>
    <w:rsid w:val="00AF7146"/>
    <w:rsid w:val="00B12843"/>
    <w:rsid w:val="00BB7F64"/>
    <w:rsid w:val="00BC4849"/>
    <w:rsid w:val="00C228D5"/>
    <w:rsid w:val="00C415CC"/>
    <w:rsid w:val="00D27CB9"/>
    <w:rsid w:val="00D32BE1"/>
    <w:rsid w:val="00D42D7D"/>
    <w:rsid w:val="00D556A2"/>
    <w:rsid w:val="00D774F1"/>
    <w:rsid w:val="00D80038"/>
    <w:rsid w:val="00E31677"/>
    <w:rsid w:val="00E66ECB"/>
    <w:rsid w:val="00E76483"/>
    <w:rsid w:val="00EA479B"/>
    <w:rsid w:val="00EB1B89"/>
    <w:rsid w:val="00EC6DB2"/>
    <w:rsid w:val="00EE5DDF"/>
    <w:rsid w:val="00F81038"/>
    <w:rsid w:val="00F8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29C31"/>
  <w15:chartTrackingRefBased/>
  <w15:docId w15:val="{85586006-8458-6741-A6CD-F3D11016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638D6"/>
    <w:pPr>
      <w:outlineLvl w:val="0"/>
    </w:pPr>
    <w:rPr>
      <w:b/>
      <w:bCs/>
    </w:rPr>
  </w:style>
  <w:style w:type="paragraph" w:styleId="Heading2">
    <w:name w:val="heading 2"/>
    <w:basedOn w:val="Normal"/>
    <w:next w:val="Normal"/>
    <w:link w:val="Heading2Char"/>
    <w:uiPriority w:val="9"/>
    <w:unhideWhenUsed/>
    <w:qFormat/>
    <w:rsid w:val="005638D6"/>
    <w:pPr>
      <w:keepNext/>
      <w:keepLines/>
      <w:spacing w:before="40"/>
      <w:outlineLvl w:val="1"/>
    </w:pPr>
    <w:rPr>
      <w:rFonts w:ascii="Arial" w:eastAsiaTheme="majorEastAsia" w:hAnsi="Arial" w:cs="Times New Roman (Headings 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734"/>
    <w:pPr>
      <w:ind w:left="720"/>
      <w:contextualSpacing/>
    </w:pPr>
  </w:style>
  <w:style w:type="character" w:customStyle="1" w:styleId="Heading1Char">
    <w:name w:val="Heading 1 Char"/>
    <w:basedOn w:val="DefaultParagraphFont"/>
    <w:link w:val="Heading1"/>
    <w:uiPriority w:val="9"/>
    <w:rsid w:val="005638D6"/>
    <w:rPr>
      <w:rFonts w:ascii="Arial" w:eastAsiaTheme="majorEastAsia" w:hAnsi="Arial" w:cs="Times New Roman (Headings CS)"/>
      <w:b/>
      <w:bCs/>
      <w:color w:val="000000" w:themeColor="text1"/>
      <w:sz w:val="32"/>
      <w:szCs w:val="26"/>
    </w:rPr>
  </w:style>
  <w:style w:type="character" w:customStyle="1" w:styleId="Heading2Char">
    <w:name w:val="Heading 2 Char"/>
    <w:basedOn w:val="DefaultParagraphFont"/>
    <w:link w:val="Heading2"/>
    <w:uiPriority w:val="9"/>
    <w:rsid w:val="005638D6"/>
    <w:rPr>
      <w:rFonts w:ascii="Arial" w:eastAsiaTheme="majorEastAsia" w:hAnsi="Arial" w:cs="Times New Roman (Headings CS)"/>
      <w:color w:val="000000" w:themeColor="text1"/>
      <w:sz w:val="32"/>
      <w:szCs w:val="26"/>
    </w:rPr>
  </w:style>
  <w:style w:type="paragraph" w:customStyle="1" w:styleId="mainbody">
    <w:name w:val="mainbody"/>
    <w:basedOn w:val="Normal"/>
    <w:qFormat/>
    <w:rsid w:val="005638D6"/>
    <w:rPr>
      <w:rFonts w:ascii="Arial" w:hAnsi="Arial" w:cs="Arial"/>
      <w:sz w:val="22"/>
    </w:rPr>
  </w:style>
  <w:style w:type="character" w:styleId="CommentReference">
    <w:name w:val="annotation reference"/>
    <w:basedOn w:val="DefaultParagraphFont"/>
    <w:uiPriority w:val="99"/>
    <w:semiHidden/>
    <w:unhideWhenUsed/>
    <w:rsid w:val="007E272F"/>
    <w:rPr>
      <w:sz w:val="16"/>
      <w:szCs w:val="16"/>
    </w:rPr>
  </w:style>
  <w:style w:type="paragraph" w:styleId="CommentText">
    <w:name w:val="annotation text"/>
    <w:basedOn w:val="Normal"/>
    <w:link w:val="CommentTextChar"/>
    <w:uiPriority w:val="99"/>
    <w:semiHidden/>
    <w:unhideWhenUsed/>
    <w:rsid w:val="007E272F"/>
    <w:rPr>
      <w:sz w:val="20"/>
      <w:szCs w:val="20"/>
    </w:rPr>
  </w:style>
  <w:style w:type="character" w:customStyle="1" w:styleId="CommentTextChar">
    <w:name w:val="Comment Text Char"/>
    <w:basedOn w:val="DefaultParagraphFont"/>
    <w:link w:val="CommentText"/>
    <w:uiPriority w:val="99"/>
    <w:semiHidden/>
    <w:rsid w:val="007E272F"/>
    <w:rPr>
      <w:sz w:val="20"/>
      <w:szCs w:val="20"/>
    </w:rPr>
  </w:style>
  <w:style w:type="paragraph" w:styleId="CommentSubject">
    <w:name w:val="annotation subject"/>
    <w:basedOn w:val="CommentText"/>
    <w:next w:val="CommentText"/>
    <w:link w:val="CommentSubjectChar"/>
    <w:uiPriority w:val="99"/>
    <w:semiHidden/>
    <w:unhideWhenUsed/>
    <w:rsid w:val="007E272F"/>
    <w:rPr>
      <w:b/>
      <w:bCs/>
    </w:rPr>
  </w:style>
  <w:style w:type="character" w:customStyle="1" w:styleId="CommentSubjectChar">
    <w:name w:val="Comment Subject Char"/>
    <w:basedOn w:val="CommentTextChar"/>
    <w:link w:val="CommentSubject"/>
    <w:uiPriority w:val="99"/>
    <w:semiHidden/>
    <w:rsid w:val="007E272F"/>
    <w:rPr>
      <w:b/>
      <w:bCs/>
      <w:sz w:val="20"/>
      <w:szCs w:val="20"/>
    </w:rPr>
  </w:style>
  <w:style w:type="paragraph" w:styleId="Header">
    <w:name w:val="header"/>
    <w:basedOn w:val="Normal"/>
    <w:link w:val="HeaderChar"/>
    <w:uiPriority w:val="99"/>
    <w:unhideWhenUsed/>
    <w:rsid w:val="0093207B"/>
    <w:pPr>
      <w:tabs>
        <w:tab w:val="center" w:pos="4680"/>
        <w:tab w:val="right" w:pos="9360"/>
      </w:tabs>
    </w:pPr>
  </w:style>
  <w:style w:type="character" w:customStyle="1" w:styleId="HeaderChar">
    <w:name w:val="Header Char"/>
    <w:basedOn w:val="DefaultParagraphFont"/>
    <w:link w:val="Header"/>
    <w:uiPriority w:val="99"/>
    <w:rsid w:val="0093207B"/>
  </w:style>
  <w:style w:type="paragraph" w:styleId="Footer">
    <w:name w:val="footer"/>
    <w:basedOn w:val="Normal"/>
    <w:link w:val="FooterChar"/>
    <w:uiPriority w:val="99"/>
    <w:unhideWhenUsed/>
    <w:rsid w:val="0093207B"/>
    <w:pPr>
      <w:tabs>
        <w:tab w:val="center" w:pos="4680"/>
        <w:tab w:val="right" w:pos="9360"/>
      </w:tabs>
    </w:pPr>
  </w:style>
  <w:style w:type="character" w:customStyle="1" w:styleId="FooterChar">
    <w:name w:val="Footer Char"/>
    <w:basedOn w:val="DefaultParagraphFont"/>
    <w:link w:val="Footer"/>
    <w:uiPriority w:val="99"/>
    <w:rsid w:val="0093207B"/>
  </w:style>
  <w:style w:type="character" w:styleId="Hyperlink">
    <w:name w:val="Hyperlink"/>
    <w:basedOn w:val="DefaultParagraphFont"/>
    <w:uiPriority w:val="99"/>
    <w:unhideWhenUsed/>
    <w:rsid w:val="00EB1B89"/>
    <w:rPr>
      <w:color w:val="0563C1" w:themeColor="hyperlink"/>
      <w:u w:val="single"/>
    </w:rPr>
  </w:style>
  <w:style w:type="character" w:styleId="UnresolvedMention">
    <w:name w:val="Unresolved Mention"/>
    <w:basedOn w:val="DefaultParagraphFont"/>
    <w:uiPriority w:val="99"/>
    <w:semiHidden/>
    <w:unhideWhenUsed/>
    <w:rsid w:val="00EB1B89"/>
    <w:rPr>
      <w:color w:val="605E5C"/>
      <w:shd w:val="clear" w:color="auto" w:fill="E1DFDD"/>
    </w:rPr>
  </w:style>
  <w:style w:type="character" w:styleId="SubtleReference">
    <w:name w:val="Subtle Reference"/>
    <w:basedOn w:val="DefaultParagraphFont"/>
    <w:uiPriority w:val="31"/>
    <w:qFormat/>
    <w:rsid w:val="00EB1B8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nathan.hull@us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 Hull</dc:creator>
  <cp:keywords/>
  <dc:description/>
  <cp:lastModifiedBy>Jonathan W. Hull</cp:lastModifiedBy>
  <cp:revision>2</cp:revision>
  <dcterms:created xsi:type="dcterms:W3CDTF">2022-01-31T22:09:00Z</dcterms:created>
  <dcterms:modified xsi:type="dcterms:W3CDTF">2022-01-31T22:09:00Z</dcterms:modified>
</cp:coreProperties>
</file>